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38" w:rsidRPr="003D6B21" w:rsidRDefault="00BE3EC3" w:rsidP="00B71769">
      <w:pPr>
        <w:rPr>
          <w:sz w:val="118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256B3" wp14:editId="7014DD60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038" w:rsidRDefault="006F6038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PROVIDING SUPPORT FOR </w:t>
                            </w:r>
                            <w:smartTag w:uri="urn:schemas-microsoft-com:office:smarttags" w:element="PlaceType">
                              <w:smartTag w:uri="urn:schemas-microsoft-com:office:smarttags" w:element="place">
                                <w:r>
                                  <w:rPr>
                                    <w:rFonts w:ascii="Verdana" w:hAnsi="Verdana"/>
                                    <w:color w:val="C0C0C0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color w:val="C0C0C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color w:val="C0C0C0"/>
                                  </w:rPr>
                                  <w:t>COUNCILLORS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1pt;margin-top:-18pt;width:35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" filled="f" stroked="f">
                <v:textbox>
                  <w:txbxContent>
                    <w:p w:rsidR="006F6038" w:rsidRDefault="006F6038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PROVIDING SUPPORT FOR </w:t>
                      </w:r>
                      <w:smartTag w:uri="urn:schemas-microsoft-com:office:smarttags" w:element="PlaceType">
                        <w:smartTag w:uri="urn:schemas-microsoft-com:office:smarttags" w:element="place">
                          <w:r>
                            <w:rPr>
                              <w:rFonts w:ascii="Verdana" w:hAnsi="Verdana"/>
                              <w:color w:val="C0C0C0"/>
                            </w:rPr>
                            <w:t>COUNTY</w:t>
                          </w:r>
                        </w:smartTag>
                        <w:r>
                          <w:rPr>
                            <w:rFonts w:ascii="Verdana" w:hAnsi="Verdana"/>
                            <w:color w:val="C0C0C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color w:val="C0C0C0"/>
                            </w:rPr>
                            <w:t>COUNCILLORS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AF99" wp14:editId="4FC66702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9525" t="13970" r="9525" b="508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038" w:rsidRDefault="006F6038" w:rsidP="00B71769">
                            <w:r>
                              <w:t>Sheet Number:</w:t>
                            </w:r>
                          </w:p>
                          <w:p w:rsidR="00325023" w:rsidRPr="00325023" w:rsidRDefault="00325023" w:rsidP="00325023">
                            <w:pPr>
                              <w:rPr>
                                <w:rFonts w:cs="Arial"/>
                                <w:sz w:val="36"/>
                                <w:szCs w:val="20"/>
                              </w:rPr>
                            </w:pPr>
                            <w:r w:rsidRPr="00325023">
                              <w:rPr>
                                <w:rFonts w:cs="Arial"/>
                                <w:sz w:val="36"/>
                                <w:szCs w:val="20"/>
                              </w:rPr>
                              <w:t>2017-21/02</w:t>
                            </w:r>
                          </w:p>
                          <w:p w:rsidR="00325023" w:rsidRDefault="00325023" w:rsidP="00B71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51pt;margin-top:4.8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">
                <v:textbox>
                  <w:txbxContent>
                    <w:p w:rsidR="006F6038" w:rsidRDefault="006F6038" w:rsidP="00B71769">
                      <w:r>
                        <w:t>Sheet Number:</w:t>
                      </w:r>
                    </w:p>
                    <w:p w:rsidR="00325023" w:rsidRPr="00325023" w:rsidRDefault="00325023" w:rsidP="00325023">
                      <w:pPr>
                        <w:rPr>
                          <w:rFonts w:cs="Arial"/>
                          <w:sz w:val="36"/>
                          <w:szCs w:val="20"/>
                        </w:rPr>
                      </w:pPr>
                      <w:r w:rsidRPr="00325023">
                        <w:rPr>
                          <w:rFonts w:cs="Arial"/>
                          <w:sz w:val="36"/>
                          <w:szCs w:val="20"/>
                        </w:rPr>
                        <w:t>2017-21/02</w:t>
                      </w:r>
                    </w:p>
                    <w:p w:rsidR="00325023" w:rsidRDefault="00325023" w:rsidP="00B71769"/>
                  </w:txbxContent>
                </v:textbox>
                <w10:wrap type="square"/>
              </v:shape>
            </w:pict>
          </mc:Fallback>
        </mc:AlternateContent>
      </w:r>
      <w:r w:rsidR="006F6038" w:rsidRPr="003D6B21">
        <w:rPr>
          <w:sz w:val="118"/>
          <w:szCs w:val="72"/>
        </w:rPr>
        <w:t>Information</w:t>
      </w:r>
    </w:p>
    <w:p w:rsidR="006F6038" w:rsidRDefault="006F6038" w:rsidP="00B71769">
      <w:pPr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smartTag w:uri="urn:schemas-microsoft-com:office:smarttags" w:element="PlaceType">
        <w:smartTag w:uri="urn:schemas-microsoft-com:office:smarttags" w:element="place">
          <w:r>
            <w:rPr>
              <w:sz w:val="36"/>
              <w:szCs w:val="36"/>
            </w:rPr>
            <w:t>County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sz w:val="36"/>
              <w:szCs w:val="36"/>
            </w:rPr>
            <w:t>Councillors</w:t>
          </w:r>
        </w:smartTag>
      </w:smartTag>
    </w:p>
    <w:p w:rsidR="006F6038" w:rsidRPr="00C503B0" w:rsidRDefault="006F6038" w:rsidP="00B71769">
      <w:pPr>
        <w:rPr>
          <w:sz w:val="32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F6038" w:rsidRPr="00627AFE" w:rsidTr="00627AFE">
        <w:tc>
          <w:tcPr>
            <w:tcW w:w="1008" w:type="dxa"/>
          </w:tcPr>
          <w:p w:rsidR="006F6038" w:rsidRPr="00627AFE" w:rsidRDefault="006F6038" w:rsidP="005D097C">
            <w:pPr>
              <w:rPr>
                <w:sz w:val="24"/>
                <w:szCs w:val="24"/>
              </w:rPr>
            </w:pPr>
            <w:r w:rsidRPr="00627AFE">
              <w:rPr>
                <w:sz w:val="24"/>
                <w:szCs w:val="24"/>
              </w:rPr>
              <w:t>From:</w:t>
            </w:r>
          </w:p>
        </w:tc>
        <w:tc>
          <w:tcPr>
            <w:tcW w:w="7920" w:type="dxa"/>
          </w:tcPr>
          <w:p w:rsidR="007457CD" w:rsidRPr="00325023" w:rsidRDefault="000B4A09" w:rsidP="007457CD">
            <w:pPr>
              <w:rPr>
                <w:sz w:val="24"/>
                <w:szCs w:val="24"/>
              </w:rPr>
            </w:pPr>
            <w:r w:rsidRPr="00325023">
              <w:rPr>
                <w:sz w:val="24"/>
                <w:szCs w:val="24"/>
              </w:rPr>
              <w:t>Oliver Woodhams, Strategic Manager, Community &amp; Traded Services</w:t>
            </w:r>
          </w:p>
          <w:p w:rsidR="006F6038" w:rsidRPr="00325023" w:rsidRDefault="006F6038" w:rsidP="005D097C">
            <w:pPr>
              <w:rPr>
                <w:sz w:val="24"/>
                <w:szCs w:val="24"/>
              </w:rPr>
            </w:pPr>
          </w:p>
        </w:tc>
      </w:tr>
    </w:tbl>
    <w:p w:rsidR="006F6038" w:rsidRPr="00897105" w:rsidRDefault="006F6038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F6038" w:rsidRPr="00627AFE" w:rsidTr="00627AFE">
        <w:tc>
          <w:tcPr>
            <w:tcW w:w="1008" w:type="dxa"/>
          </w:tcPr>
          <w:p w:rsidR="006F6038" w:rsidRPr="00627AFE" w:rsidRDefault="006F6038" w:rsidP="005D097C">
            <w:pPr>
              <w:rPr>
                <w:sz w:val="24"/>
                <w:szCs w:val="24"/>
              </w:rPr>
            </w:pPr>
            <w:r w:rsidRPr="00627AFE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</w:tcPr>
          <w:p w:rsidR="006F6038" w:rsidRPr="00627AFE" w:rsidRDefault="00343E6E" w:rsidP="00B24E9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5</w:t>
            </w:r>
            <w:r w:rsidR="000B4A09">
              <w:rPr>
                <w:sz w:val="24"/>
                <w:szCs w:val="24"/>
              </w:rPr>
              <w:t xml:space="preserve"> June 2017</w:t>
            </w:r>
          </w:p>
        </w:tc>
      </w:tr>
    </w:tbl>
    <w:p w:rsidR="006F6038" w:rsidRPr="00897105" w:rsidRDefault="006F6038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F6038" w:rsidRPr="00627AFE" w:rsidTr="00627AFE">
        <w:tc>
          <w:tcPr>
            <w:tcW w:w="1008" w:type="dxa"/>
          </w:tcPr>
          <w:p w:rsidR="006F6038" w:rsidRPr="00627AFE" w:rsidRDefault="006F6038" w:rsidP="005D097C">
            <w:pPr>
              <w:rPr>
                <w:sz w:val="24"/>
                <w:szCs w:val="24"/>
              </w:rPr>
            </w:pPr>
            <w:r w:rsidRPr="00627AFE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</w:tcPr>
          <w:p w:rsidR="006F6038" w:rsidRPr="00325023" w:rsidRDefault="006F6038" w:rsidP="005D097C">
            <w:pPr>
              <w:rPr>
                <w:sz w:val="24"/>
                <w:szCs w:val="24"/>
              </w:rPr>
            </w:pPr>
            <w:r w:rsidRPr="00325023">
              <w:rPr>
                <w:sz w:val="24"/>
                <w:szCs w:val="24"/>
              </w:rPr>
              <w:t xml:space="preserve">All County Councillors </w:t>
            </w:r>
          </w:p>
          <w:p w:rsidR="006F6038" w:rsidRPr="00325023" w:rsidRDefault="006F6038" w:rsidP="005D097C">
            <w:pPr>
              <w:rPr>
                <w:sz w:val="24"/>
                <w:szCs w:val="24"/>
              </w:rPr>
            </w:pPr>
          </w:p>
        </w:tc>
      </w:tr>
    </w:tbl>
    <w:p w:rsidR="00D271CB" w:rsidRPr="00ED7A92" w:rsidRDefault="0070375E" w:rsidP="00B71769">
      <w:pPr>
        <w:pStyle w:val="Heading1"/>
        <w:rPr>
          <w:rFonts w:ascii="Arial" w:hAnsi="Arial" w:cs="Arial"/>
          <w:b w:val="0"/>
          <w:sz w:val="40"/>
        </w:rPr>
      </w:pPr>
      <w:r w:rsidRPr="00ED7A92">
        <w:rPr>
          <w:rFonts w:ascii="Arial" w:hAnsi="Arial" w:cs="Arial"/>
          <w:sz w:val="24"/>
        </w:rPr>
        <w:t>Summary:</w:t>
      </w:r>
      <w:r w:rsidRPr="00ED7A92">
        <w:rPr>
          <w:rFonts w:ascii="Arial" w:hAnsi="Arial" w:cs="Arial"/>
          <w:b w:val="0"/>
          <w:sz w:val="24"/>
        </w:rPr>
        <w:t xml:space="preserve"> To provide all </w:t>
      </w:r>
      <w:r w:rsidR="00ED7A92" w:rsidRPr="00ED7A92">
        <w:rPr>
          <w:rFonts w:ascii="Arial" w:hAnsi="Arial" w:cs="Arial"/>
          <w:b w:val="0"/>
          <w:sz w:val="24"/>
        </w:rPr>
        <w:t>County Council M</w:t>
      </w:r>
      <w:r w:rsidRPr="00ED7A92">
        <w:rPr>
          <w:rFonts w:ascii="Arial" w:hAnsi="Arial" w:cs="Arial"/>
          <w:b w:val="0"/>
          <w:sz w:val="24"/>
        </w:rPr>
        <w:t xml:space="preserve">embers with information relating to </w:t>
      </w:r>
      <w:r w:rsidR="000B4A09">
        <w:rPr>
          <w:rFonts w:ascii="Arial" w:hAnsi="Arial" w:cs="Arial"/>
          <w:b w:val="0"/>
          <w:sz w:val="24"/>
        </w:rPr>
        <w:t xml:space="preserve">changes to </w:t>
      </w:r>
      <w:r w:rsidRPr="00ED7A92">
        <w:rPr>
          <w:rFonts w:ascii="Arial" w:hAnsi="Arial" w:cs="Arial"/>
          <w:b w:val="0"/>
          <w:sz w:val="24"/>
        </w:rPr>
        <w:t xml:space="preserve">Somerset’s </w:t>
      </w:r>
      <w:r w:rsidR="000B4A09">
        <w:rPr>
          <w:rFonts w:ascii="Arial" w:hAnsi="Arial" w:cs="Arial"/>
          <w:b w:val="0"/>
          <w:sz w:val="24"/>
        </w:rPr>
        <w:t>P</w:t>
      </w:r>
      <w:bookmarkStart w:id="0" w:name="_GoBack"/>
      <w:bookmarkEnd w:id="0"/>
      <w:r w:rsidR="000B4A09">
        <w:rPr>
          <w:rFonts w:ascii="Arial" w:hAnsi="Arial" w:cs="Arial"/>
          <w:b w:val="0"/>
          <w:sz w:val="24"/>
        </w:rPr>
        <w:t>arking Enforcement</w:t>
      </w:r>
      <w:r w:rsidR="00DF5BCC">
        <w:rPr>
          <w:rFonts w:ascii="Arial" w:hAnsi="Arial" w:cs="Arial"/>
          <w:b w:val="0"/>
          <w:sz w:val="24"/>
        </w:rPr>
        <w:t xml:space="preserve"> and Parking permits</w:t>
      </w:r>
    </w:p>
    <w:p w:rsidR="00A32757" w:rsidRDefault="00437EC0" w:rsidP="00B71769">
      <w:pPr>
        <w:pStyle w:val="Heading1"/>
        <w:rPr>
          <w:sz w:val="40"/>
        </w:rPr>
      </w:pPr>
      <w:r>
        <w:rPr>
          <w:sz w:val="40"/>
        </w:rPr>
        <w:t>New P</w:t>
      </w:r>
      <w:r w:rsidR="000B4A09">
        <w:rPr>
          <w:sz w:val="40"/>
        </w:rPr>
        <w:t>arking Permit portal</w:t>
      </w:r>
      <w:r w:rsidR="008256D0">
        <w:rPr>
          <w:sz w:val="40"/>
        </w:rPr>
        <w:t xml:space="preserve"> </w:t>
      </w:r>
    </w:p>
    <w:p w:rsidR="006F6038" w:rsidRPr="00B71769" w:rsidRDefault="00437EC0" w:rsidP="00B71769">
      <w:pPr>
        <w:rPr>
          <w:sz w:val="2"/>
          <w:szCs w:val="36"/>
        </w:rPr>
      </w:pPr>
      <w:r>
        <w:rPr>
          <w:sz w:val="2"/>
          <w:szCs w:val="36"/>
        </w:rPr>
        <w:t>Background</w:t>
      </w:r>
    </w:p>
    <w:p w:rsidR="00437EC0" w:rsidRPr="00437EC0" w:rsidRDefault="00437EC0" w:rsidP="00CA6A24">
      <w:pPr>
        <w:rPr>
          <w:b/>
          <w:sz w:val="24"/>
          <w:szCs w:val="24"/>
        </w:rPr>
      </w:pPr>
      <w:r w:rsidRPr="00437EC0">
        <w:rPr>
          <w:b/>
          <w:sz w:val="24"/>
          <w:szCs w:val="24"/>
        </w:rPr>
        <w:t>Background</w:t>
      </w:r>
    </w:p>
    <w:p w:rsidR="007E241D" w:rsidRPr="00437EC0" w:rsidRDefault="00251BCD" w:rsidP="00CA6A24">
      <w:pPr>
        <w:rPr>
          <w:sz w:val="24"/>
          <w:szCs w:val="24"/>
        </w:rPr>
      </w:pPr>
      <w:r w:rsidRPr="00251BCD">
        <w:rPr>
          <w:sz w:val="24"/>
          <w:szCs w:val="24"/>
        </w:rPr>
        <w:t>Somerset County Council is the highways a</w:t>
      </w:r>
      <w:r>
        <w:rPr>
          <w:sz w:val="24"/>
          <w:szCs w:val="24"/>
        </w:rPr>
        <w:t>uthority for the County and</w:t>
      </w:r>
      <w:r w:rsidRPr="00251BCD">
        <w:rPr>
          <w:sz w:val="24"/>
          <w:szCs w:val="24"/>
        </w:rPr>
        <w:t xml:space="preserve"> </w:t>
      </w:r>
      <w:r>
        <w:rPr>
          <w:sz w:val="24"/>
          <w:szCs w:val="24"/>
        </w:rPr>
        <w:t>is responsible for</w:t>
      </w:r>
      <w:r w:rsidRPr="00251BCD">
        <w:rPr>
          <w:sz w:val="24"/>
          <w:szCs w:val="24"/>
        </w:rPr>
        <w:t xml:space="preserve"> civil parking enforcement services </w:t>
      </w:r>
      <w:r>
        <w:rPr>
          <w:sz w:val="24"/>
          <w:szCs w:val="24"/>
        </w:rPr>
        <w:t xml:space="preserve">for on-street parking throughout the county and for car-parks in </w:t>
      </w:r>
      <w:r w:rsidR="00437EC0" w:rsidRPr="00437EC0">
        <w:rPr>
          <w:sz w:val="24"/>
          <w:szCs w:val="24"/>
        </w:rPr>
        <w:t>four of the districts:</w:t>
      </w:r>
      <w:r w:rsidR="00437EC0">
        <w:rPr>
          <w:sz w:val="24"/>
          <w:szCs w:val="24"/>
        </w:rPr>
        <w:t xml:space="preserve"> </w:t>
      </w:r>
      <w:r w:rsidRPr="00437EC0">
        <w:rPr>
          <w:sz w:val="24"/>
          <w:szCs w:val="24"/>
        </w:rPr>
        <w:t>Mendip;</w:t>
      </w:r>
      <w:r w:rsidR="00437EC0">
        <w:rPr>
          <w:sz w:val="24"/>
          <w:szCs w:val="24"/>
        </w:rPr>
        <w:t xml:space="preserve"> Sedgemoor; </w:t>
      </w:r>
      <w:r w:rsidRPr="00437EC0">
        <w:rPr>
          <w:sz w:val="24"/>
          <w:szCs w:val="24"/>
        </w:rPr>
        <w:t>Taunton Deane; and</w:t>
      </w:r>
      <w:r w:rsidR="00437EC0">
        <w:rPr>
          <w:sz w:val="24"/>
          <w:szCs w:val="24"/>
        </w:rPr>
        <w:t xml:space="preserve"> </w:t>
      </w:r>
      <w:r w:rsidRPr="00437EC0">
        <w:rPr>
          <w:sz w:val="24"/>
          <w:szCs w:val="24"/>
        </w:rPr>
        <w:t>West Somerset.</w:t>
      </w:r>
    </w:p>
    <w:p w:rsidR="00251BCD" w:rsidRDefault="00251BCD" w:rsidP="00CA6A24">
      <w:pPr>
        <w:rPr>
          <w:sz w:val="24"/>
          <w:szCs w:val="24"/>
        </w:rPr>
      </w:pPr>
    </w:p>
    <w:p w:rsidR="009D2549" w:rsidRDefault="00251BCD" w:rsidP="00CA6A24">
      <w:pPr>
        <w:rPr>
          <w:sz w:val="24"/>
          <w:szCs w:val="24"/>
        </w:rPr>
      </w:pPr>
      <w:r>
        <w:rPr>
          <w:sz w:val="24"/>
          <w:szCs w:val="24"/>
        </w:rPr>
        <w:t xml:space="preserve">Since 2012 the enforcement and processing of all penalties and permits has been undertaken </w:t>
      </w:r>
      <w:r w:rsidR="00572613">
        <w:rPr>
          <w:sz w:val="24"/>
          <w:szCs w:val="24"/>
        </w:rPr>
        <w:t xml:space="preserve">on behalf of SCC </w:t>
      </w:r>
      <w:r>
        <w:rPr>
          <w:sz w:val="24"/>
          <w:szCs w:val="24"/>
        </w:rPr>
        <w:t>by</w:t>
      </w:r>
      <w:r w:rsidR="00B72C34">
        <w:rPr>
          <w:sz w:val="24"/>
          <w:szCs w:val="24"/>
        </w:rPr>
        <w:t xml:space="preserve"> our outsourced parking contractor</w:t>
      </w:r>
      <w:r>
        <w:rPr>
          <w:sz w:val="24"/>
          <w:szCs w:val="24"/>
        </w:rPr>
        <w:t xml:space="preserve"> NSL. </w:t>
      </w:r>
      <w:r w:rsidR="00C70878">
        <w:rPr>
          <w:sz w:val="24"/>
          <w:szCs w:val="24"/>
        </w:rPr>
        <w:t xml:space="preserve">Following </w:t>
      </w:r>
      <w:r w:rsidR="00A128D7">
        <w:rPr>
          <w:sz w:val="24"/>
          <w:szCs w:val="24"/>
        </w:rPr>
        <w:t xml:space="preserve">a review and </w:t>
      </w:r>
      <w:r w:rsidR="00C70878">
        <w:rPr>
          <w:sz w:val="24"/>
          <w:szCs w:val="24"/>
        </w:rPr>
        <w:t xml:space="preserve">a </w:t>
      </w:r>
      <w:r w:rsidR="00C70878" w:rsidRPr="00A128D7">
        <w:rPr>
          <w:sz w:val="24"/>
          <w:szCs w:val="24"/>
        </w:rPr>
        <w:t xml:space="preserve">Cabinet </w:t>
      </w:r>
      <w:r w:rsidR="00A128D7" w:rsidRPr="00A128D7">
        <w:rPr>
          <w:sz w:val="24"/>
          <w:szCs w:val="24"/>
        </w:rPr>
        <w:t xml:space="preserve">Member </w:t>
      </w:r>
      <w:r w:rsidR="009D2549">
        <w:rPr>
          <w:sz w:val="24"/>
          <w:szCs w:val="24"/>
        </w:rPr>
        <w:t xml:space="preserve">key </w:t>
      </w:r>
      <w:r w:rsidR="00C70878" w:rsidRPr="00A128D7">
        <w:rPr>
          <w:sz w:val="24"/>
          <w:szCs w:val="24"/>
        </w:rPr>
        <w:t xml:space="preserve">decision in </w:t>
      </w:r>
      <w:r w:rsidR="00A128D7" w:rsidRPr="00A128D7">
        <w:rPr>
          <w:sz w:val="24"/>
          <w:szCs w:val="24"/>
        </w:rPr>
        <w:t>October 2016</w:t>
      </w:r>
      <w:r w:rsidRPr="00A128D7">
        <w:rPr>
          <w:sz w:val="24"/>
          <w:szCs w:val="24"/>
        </w:rPr>
        <w:t>,</w:t>
      </w:r>
      <w:r w:rsidRPr="00437EC0">
        <w:rPr>
          <w:sz w:val="24"/>
          <w:szCs w:val="24"/>
        </w:rPr>
        <w:t xml:space="preserve"> the processing</w:t>
      </w:r>
      <w:r w:rsidR="00B72C34">
        <w:rPr>
          <w:sz w:val="24"/>
          <w:szCs w:val="24"/>
        </w:rPr>
        <w:t xml:space="preserve"> of penalties and permits </w:t>
      </w:r>
      <w:r w:rsidRPr="00437EC0">
        <w:rPr>
          <w:sz w:val="24"/>
          <w:szCs w:val="24"/>
        </w:rPr>
        <w:t>is being insourced t</w:t>
      </w:r>
      <w:r w:rsidR="00C70878">
        <w:rPr>
          <w:sz w:val="24"/>
          <w:szCs w:val="24"/>
        </w:rPr>
        <w:t>o SCC</w:t>
      </w:r>
      <w:r w:rsidR="00B72C34">
        <w:rPr>
          <w:sz w:val="24"/>
          <w:szCs w:val="24"/>
        </w:rPr>
        <w:t xml:space="preserve"> to be undertaken by Council officers</w:t>
      </w:r>
      <w:r w:rsidR="00C70878">
        <w:rPr>
          <w:sz w:val="24"/>
          <w:szCs w:val="24"/>
        </w:rPr>
        <w:t xml:space="preserve"> from</w:t>
      </w:r>
      <w:r w:rsidRPr="00437EC0">
        <w:rPr>
          <w:sz w:val="24"/>
          <w:szCs w:val="24"/>
        </w:rPr>
        <w:t xml:space="preserve"> 12 June 2017.</w:t>
      </w:r>
      <w:r w:rsidR="00437EC0" w:rsidRPr="00437EC0">
        <w:rPr>
          <w:sz w:val="24"/>
          <w:szCs w:val="24"/>
        </w:rPr>
        <w:t xml:space="preserve"> </w:t>
      </w:r>
    </w:p>
    <w:p w:rsidR="009D2549" w:rsidRDefault="009D2549" w:rsidP="00CA6A24">
      <w:pPr>
        <w:rPr>
          <w:sz w:val="24"/>
          <w:szCs w:val="24"/>
        </w:rPr>
      </w:pPr>
    </w:p>
    <w:p w:rsidR="00251BCD" w:rsidRDefault="009D2549" w:rsidP="00CA6A24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B72C34">
        <w:rPr>
          <w:sz w:val="24"/>
          <w:szCs w:val="24"/>
        </w:rPr>
        <w:t xml:space="preserve">ese changes </w:t>
      </w:r>
      <w:r>
        <w:rPr>
          <w:sz w:val="24"/>
          <w:szCs w:val="24"/>
        </w:rPr>
        <w:t xml:space="preserve">will reduce costs and will </w:t>
      </w:r>
      <w:r w:rsidR="00437EC0" w:rsidRPr="00437EC0">
        <w:rPr>
          <w:sz w:val="24"/>
          <w:szCs w:val="24"/>
        </w:rPr>
        <w:t>improve some aspects of the service to residents.</w:t>
      </w:r>
      <w:r w:rsidR="00C70878" w:rsidRPr="00C70878">
        <w:rPr>
          <w:sz w:val="24"/>
          <w:szCs w:val="24"/>
        </w:rPr>
        <w:t xml:space="preserve"> </w:t>
      </w:r>
      <w:r w:rsidR="00C70878">
        <w:rPr>
          <w:sz w:val="24"/>
          <w:szCs w:val="24"/>
        </w:rPr>
        <w:t>Following a full tender process, a</w:t>
      </w:r>
      <w:r w:rsidR="00B72C34">
        <w:rPr>
          <w:sz w:val="24"/>
          <w:szCs w:val="24"/>
        </w:rPr>
        <w:t xml:space="preserve"> new</w:t>
      </w:r>
      <w:r w:rsidR="00C70878">
        <w:rPr>
          <w:sz w:val="24"/>
          <w:szCs w:val="24"/>
        </w:rPr>
        <w:t xml:space="preserve"> parking IT system is being </w:t>
      </w:r>
      <w:r w:rsidR="009C4346">
        <w:rPr>
          <w:sz w:val="24"/>
          <w:szCs w:val="24"/>
        </w:rPr>
        <w:t>provided by Chipside Limited which</w:t>
      </w:r>
      <w:r w:rsidR="00C70878">
        <w:rPr>
          <w:sz w:val="24"/>
          <w:szCs w:val="24"/>
        </w:rPr>
        <w:t xml:space="preserve"> provide</w:t>
      </w:r>
      <w:r w:rsidR="009C4346">
        <w:rPr>
          <w:sz w:val="24"/>
          <w:szCs w:val="24"/>
        </w:rPr>
        <w:t>s</w:t>
      </w:r>
      <w:r w:rsidR="00C70878">
        <w:rPr>
          <w:sz w:val="24"/>
          <w:szCs w:val="24"/>
        </w:rPr>
        <w:t xml:space="preserve"> a similar service to </w:t>
      </w:r>
      <w:r>
        <w:rPr>
          <w:sz w:val="24"/>
          <w:szCs w:val="24"/>
        </w:rPr>
        <w:t>other</w:t>
      </w:r>
      <w:r w:rsidR="00C70878">
        <w:rPr>
          <w:sz w:val="24"/>
          <w:szCs w:val="24"/>
        </w:rPr>
        <w:t xml:space="preserve"> local authorities including Dorset and Gloucestershire.</w:t>
      </w:r>
      <w:r w:rsidR="00C70878" w:rsidRPr="00C70878">
        <w:rPr>
          <w:sz w:val="24"/>
          <w:szCs w:val="24"/>
        </w:rPr>
        <w:t xml:space="preserve"> </w:t>
      </w:r>
    </w:p>
    <w:p w:rsidR="00C70878" w:rsidRDefault="00C70878" w:rsidP="00CA6A24">
      <w:pPr>
        <w:rPr>
          <w:sz w:val="24"/>
          <w:szCs w:val="24"/>
        </w:rPr>
      </w:pPr>
    </w:p>
    <w:p w:rsidR="00C70878" w:rsidRDefault="00C70878" w:rsidP="00CA6A24">
      <w:pPr>
        <w:rPr>
          <w:sz w:val="24"/>
          <w:szCs w:val="24"/>
        </w:rPr>
      </w:pPr>
      <w:r>
        <w:rPr>
          <w:sz w:val="24"/>
          <w:szCs w:val="24"/>
        </w:rPr>
        <w:t xml:space="preserve">Residents will not see a difference to parking enforcement and penalty payments except the addresses and telephone numbers involved will move to </w:t>
      </w:r>
      <w:r w:rsidR="009C4346">
        <w:rPr>
          <w:sz w:val="24"/>
          <w:szCs w:val="24"/>
        </w:rPr>
        <w:t>Taunton</w:t>
      </w:r>
      <w:r w:rsidR="00B72C34">
        <w:rPr>
          <w:sz w:val="24"/>
          <w:szCs w:val="24"/>
        </w:rPr>
        <w:t xml:space="preserve"> in respect of </w:t>
      </w:r>
      <w:r w:rsidR="00A83F19">
        <w:rPr>
          <w:sz w:val="24"/>
          <w:szCs w:val="24"/>
        </w:rPr>
        <w:t xml:space="preserve">penalties </w:t>
      </w:r>
      <w:r w:rsidR="00B72C34">
        <w:rPr>
          <w:sz w:val="24"/>
          <w:szCs w:val="24"/>
        </w:rPr>
        <w:t>and Wiltshire in respect of permit enquires</w:t>
      </w:r>
      <w:r w:rsidR="009C4346">
        <w:rPr>
          <w:sz w:val="24"/>
          <w:szCs w:val="24"/>
        </w:rPr>
        <w:t>.</w:t>
      </w:r>
      <w:r w:rsidR="009D2549" w:rsidRPr="009D2549">
        <w:rPr>
          <w:sz w:val="24"/>
          <w:szCs w:val="24"/>
        </w:rPr>
        <w:t xml:space="preserve"> </w:t>
      </w:r>
      <w:r w:rsidR="005C212F">
        <w:rPr>
          <w:sz w:val="24"/>
          <w:szCs w:val="24"/>
        </w:rPr>
        <w:br/>
      </w:r>
      <w:r w:rsidR="009D2549">
        <w:rPr>
          <w:sz w:val="24"/>
          <w:szCs w:val="24"/>
        </w:rPr>
        <w:t>NSL are to continue with the</w:t>
      </w:r>
      <w:r w:rsidR="00B72C34">
        <w:rPr>
          <w:sz w:val="24"/>
          <w:szCs w:val="24"/>
        </w:rPr>
        <w:t xml:space="preserve"> on street and car park</w:t>
      </w:r>
      <w:r w:rsidR="009D2549">
        <w:rPr>
          <w:sz w:val="24"/>
          <w:szCs w:val="24"/>
        </w:rPr>
        <w:t xml:space="preserve"> </w:t>
      </w:r>
      <w:r w:rsidR="009D2549" w:rsidRPr="00437EC0">
        <w:rPr>
          <w:sz w:val="24"/>
          <w:szCs w:val="24"/>
        </w:rPr>
        <w:t>enforcement</w:t>
      </w:r>
      <w:r w:rsidR="009D2549">
        <w:rPr>
          <w:sz w:val="24"/>
          <w:szCs w:val="24"/>
        </w:rPr>
        <w:t>.</w:t>
      </w:r>
    </w:p>
    <w:p w:rsidR="00C70878" w:rsidRDefault="00C70878" w:rsidP="00CA6A24">
      <w:pPr>
        <w:rPr>
          <w:sz w:val="24"/>
          <w:szCs w:val="24"/>
        </w:rPr>
      </w:pPr>
    </w:p>
    <w:p w:rsidR="008256D0" w:rsidRPr="008256D0" w:rsidRDefault="008256D0" w:rsidP="00CA6A24">
      <w:pPr>
        <w:rPr>
          <w:b/>
          <w:sz w:val="24"/>
          <w:szCs w:val="24"/>
        </w:rPr>
      </w:pPr>
      <w:r w:rsidRPr="008256D0">
        <w:rPr>
          <w:b/>
          <w:sz w:val="24"/>
          <w:szCs w:val="24"/>
        </w:rPr>
        <w:t>Weekend maintenance Friday 9</w:t>
      </w:r>
      <w:r w:rsidRPr="008256D0">
        <w:rPr>
          <w:b/>
          <w:sz w:val="24"/>
          <w:szCs w:val="24"/>
          <w:vertAlign w:val="superscript"/>
        </w:rPr>
        <w:t xml:space="preserve">th </w:t>
      </w:r>
      <w:r w:rsidRPr="008256D0">
        <w:rPr>
          <w:b/>
          <w:sz w:val="24"/>
          <w:szCs w:val="24"/>
        </w:rPr>
        <w:t>- Monday 12</w:t>
      </w:r>
      <w:r w:rsidRPr="008256D0">
        <w:rPr>
          <w:b/>
          <w:sz w:val="24"/>
          <w:szCs w:val="24"/>
          <w:vertAlign w:val="superscript"/>
        </w:rPr>
        <w:t>th</w:t>
      </w:r>
      <w:r w:rsidRPr="008256D0">
        <w:rPr>
          <w:b/>
          <w:sz w:val="24"/>
          <w:szCs w:val="24"/>
        </w:rPr>
        <w:t xml:space="preserve"> June</w:t>
      </w:r>
    </w:p>
    <w:p w:rsidR="00B72C34" w:rsidRDefault="00C70878" w:rsidP="00CA6A24">
      <w:pPr>
        <w:rPr>
          <w:sz w:val="24"/>
          <w:szCs w:val="24"/>
        </w:rPr>
      </w:pPr>
      <w:r>
        <w:rPr>
          <w:sz w:val="24"/>
          <w:szCs w:val="24"/>
        </w:rPr>
        <w:t>To enab</w:t>
      </w:r>
      <w:r w:rsidR="00DF5BCC">
        <w:rPr>
          <w:sz w:val="24"/>
          <w:szCs w:val="24"/>
        </w:rPr>
        <w:t>le an efficient and secure hand-</w:t>
      </w:r>
      <w:r>
        <w:rPr>
          <w:sz w:val="24"/>
          <w:szCs w:val="24"/>
        </w:rPr>
        <w:t xml:space="preserve">over to the new process, </w:t>
      </w:r>
      <w:r w:rsidR="00DF5BCC">
        <w:rPr>
          <w:sz w:val="24"/>
          <w:szCs w:val="24"/>
        </w:rPr>
        <w:t xml:space="preserve">the </w:t>
      </w:r>
      <w:r w:rsidRPr="00C70878">
        <w:rPr>
          <w:sz w:val="24"/>
          <w:szCs w:val="24"/>
        </w:rPr>
        <w:t>old</w:t>
      </w:r>
      <w:r w:rsidR="00B72C34">
        <w:rPr>
          <w:sz w:val="24"/>
          <w:szCs w:val="24"/>
        </w:rPr>
        <w:t xml:space="preserve"> IT and payment </w:t>
      </w:r>
      <w:r w:rsidRPr="00C70878">
        <w:rPr>
          <w:sz w:val="24"/>
          <w:szCs w:val="24"/>
        </w:rPr>
        <w:t>system</w:t>
      </w:r>
      <w:r w:rsidR="00B72C34">
        <w:rPr>
          <w:sz w:val="24"/>
          <w:szCs w:val="24"/>
        </w:rPr>
        <w:t>s</w:t>
      </w:r>
      <w:r w:rsidR="00DF5BCC">
        <w:rPr>
          <w:sz w:val="24"/>
          <w:szCs w:val="24"/>
        </w:rPr>
        <w:t xml:space="preserve"> will cease</w:t>
      </w:r>
      <w:r w:rsidRPr="00C70878">
        <w:rPr>
          <w:sz w:val="24"/>
          <w:szCs w:val="24"/>
        </w:rPr>
        <w:t xml:space="preserve"> </w:t>
      </w:r>
      <w:r w:rsidR="00B72C34">
        <w:rPr>
          <w:sz w:val="24"/>
          <w:szCs w:val="24"/>
        </w:rPr>
        <w:t xml:space="preserve">during </w:t>
      </w:r>
      <w:r w:rsidRPr="00C70878">
        <w:rPr>
          <w:sz w:val="24"/>
          <w:szCs w:val="24"/>
        </w:rPr>
        <w:t>Friday</w:t>
      </w:r>
      <w:r w:rsidR="00DF5BCC">
        <w:rPr>
          <w:sz w:val="24"/>
          <w:szCs w:val="24"/>
        </w:rPr>
        <w:t xml:space="preserve"> 9</w:t>
      </w:r>
      <w:r w:rsidR="00DF5BCC" w:rsidRPr="00DF5BCC">
        <w:rPr>
          <w:sz w:val="24"/>
          <w:szCs w:val="24"/>
          <w:vertAlign w:val="superscript"/>
        </w:rPr>
        <w:t>th</w:t>
      </w:r>
      <w:r w:rsidR="00DF5BCC">
        <w:rPr>
          <w:sz w:val="24"/>
          <w:szCs w:val="24"/>
        </w:rPr>
        <w:t xml:space="preserve"> June</w:t>
      </w:r>
      <w:r w:rsidR="009D2549">
        <w:rPr>
          <w:sz w:val="24"/>
          <w:szCs w:val="24"/>
        </w:rPr>
        <w:t xml:space="preserve">. At that </w:t>
      </w:r>
      <w:r w:rsidRPr="00C70878">
        <w:rPr>
          <w:sz w:val="24"/>
          <w:szCs w:val="24"/>
        </w:rPr>
        <w:t>point customers wishing to make payments</w:t>
      </w:r>
      <w:r w:rsidR="00B72C34">
        <w:rPr>
          <w:sz w:val="24"/>
          <w:szCs w:val="24"/>
        </w:rPr>
        <w:t>,</w:t>
      </w:r>
      <w:r w:rsidRPr="00C70878">
        <w:rPr>
          <w:sz w:val="24"/>
          <w:szCs w:val="24"/>
        </w:rPr>
        <w:t xml:space="preserve"> lodge challenges</w:t>
      </w:r>
      <w:r w:rsidR="00B72C34">
        <w:rPr>
          <w:sz w:val="24"/>
          <w:szCs w:val="24"/>
        </w:rPr>
        <w:t xml:space="preserve"> or order permits</w:t>
      </w:r>
      <w:r w:rsidRPr="00C70878">
        <w:rPr>
          <w:sz w:val="24"/>
          <w:szCs w:val="24"/>
        </w:rPr>
        <w:t xml:space="preserve"> via the website or </w:t>
      </w:r>
      <w:r w:rsidR="00B72C34">
        <w:rPr>
          <w:sz w:val="24"/>
          <w:szCs w:val="24"/>
        </w:rPr>
        <w:lastRenderedPageBreak/>
        <w:t>pay via the v</w:t>
      </w:r>
      <w:r w:rsidRPr="00C70878">
        <w:rPr>
          <w:sz w:val="24"/>
          <w:szCs w:val="24"/>
        </w:rPr>
        <w:t xml:space="preserve">oice recognition system will </w:t>
      </w:r>
      <w:r w:rsidR="00B72C34">
        <w:rPr>
          <w:sz w:val="24"/>
          <w:szCs w:val="24"/>
        </w:rPr>
        <w:t xml:space="preserve">receive </w:t>
      </w:r>
      <w:r w:rsidRPr="00C70878">
        <w:rPr>
          <w:sz w:val="24"/>
          <w:szCs w:val="24"/>
        </w:rPr>
        <w:t>a message advising the system is down for essential maintenance</w:t>
      </w:r>
      <w:r w:rsidR="00B72C34">
        <w:rPr>
          <w:sz w:val="24"/>
          <w:szCs w:val="24"/>
        </w:rPr>
        <w:t>. Th</w:t>
      </w:r>
      <w:r w:rsidR="00E0331F">
        <w:rPr>
          <w:sz w:val="24"/>
          <w:szCs w:val="24"/>
        </w:rPr>
        <w:t>is</w:t>
      </w:r>
      <w:r w:rsidR="00B72C34">
        <w:rPr>
          <w:sz w:val="24"/>
          <w:szCs w:val="24"/>
        </w:rPr>
        <w:t xml:space="preserve"> will confirm that all penalty </w:t>
      </w:r>
      <w:r w:rsidRPr="00C70878">
        <w:rPr>
          <w:sz w:val="24"/>
          <w:szCs w:val="24"/>
        </w:rPr>
        <w:t>case</w:t>
      </w:r>
      <w:r w:rsidR="00B72C34">
        <w:rPr>
          <w:sz w:val="24"/>
          <w:szCs w:val="24"/>
        </w:rPr>
        <w:t>s</w:t>
      </w:r>
      <w:r w:rsidRPr="00C70878">
        <w:rPr>
          <w:sz w:val="24"/>
          <w:szCs w:val="24"/>
        </w:rPr>
        <w:t xml:space="preserve"> </w:t>
      </w:r>
      <w:r w:rsidR="00B72C34">
        <w:rPr>
          <w:sz w:val="24"/>
          <w:szCs w:val="24"/>
        </w:rPr>
        <w:t xml:space="preserve">have </w:t>
      </w:r>
      <w:r w:rsidR="00DF5BCC">
        <w:rPr>
          <w:sz w:val="24"/>
          <w:szCs w:val="24"/>
        </w:rPr>
        <w:t>be</w:t>
      </w:r>
      <w:r w:rsidR="00B72C34">
        <w:rPr>
          <w:sz w:val="24"/>
          <w:szCs w:val="24"/>
        </w:rPr>
        <w:t>en</w:t>
      </w:r>
      <w:r w:rsidR="00DF5BCC">
        <w:rPr>
          <w:sz w:val="24"/>
          <w:szCs w:val="24"/>
        </w:rPr>
        <w:t xml:space="preserve"> placed on hold (to avoid </w:t>
      </w:r>
      <w:r w:rsidR="00A83F19">
        <w:rPr>
          <w:sz w:val="24"/>
          <w:szCs w:val="24"/>
        </w:rPr>
        <w:t>customers</w:t>
      </w:r>
      <w:r w:rsidR="00A83F19" w:rsidRPr="00C70878">
        <w:rPr>
          <w:sz w:val="24"/>
          <w:szCs w:val="24"/>
        </w:rPr>
        <w:t xml:space="preserve"> </w:t>
      </w:r>
      <w:r w:rsidRPr="00C70878">
        <w:rPr>
          <w:sz w:val="24"/>
          <w:szCs w:val="24"/>
        </w:rPr>
        <w:t>be</w:t>
      </w:r>
      <w:r w:rsidR="00DF5BCC">
        <w:rPr>
          <w:sz w:val="24"/>
          <w:szCs w:val="24"/>
        </w:rPr>
        <w:t>ing</w:t>
      </w:r>
      <w:r w:rsidRPr="00C70878">
        <w:rPr>
          <w:sz w:val="24"/>
          <w:szCs w:val="24"/>
        </w:rPr>
        <w:t xml:space="preserve"> penalised for any delayed payment / appeal as a result of the system being down).</w:t>
      </w:r>
      <w:r w:rsidR="00A83F19">
        <w:rPr>
          <w:sz w:val="24"/>
          <w:szCs w:val="24"/>
        </w:rPr>
        <w:t xml:space="preserve">  No customers will be disadvantaged by the downtime, which is necessary to ensure the safe and secure transfer of data between the old and new systems.</w:t>
      </w:r>
    </w:p>
    <w:p w:rsidR="00B72C34" w:rsidRDefault="00B72C34" w:rsidP="00CA6A24">
      <w:pPr>
        <w:rPr>
          <w:sz w:val="24"/>
          <w:szCs w:val="24"/>
        </w:rPr>
      </w:pPr>
    </w:p>
    <w:p w:rsidR="00C70878" w:rsidRPr="00437EC0" w:rsidRDefault="00C70878" w:rsidP="00CA6A24">
      <w:pPr>
        <w:rPr>
          <w:sz w:val="24"/>
          <w:szCs w:val="24"/>
        </w:rPr>
      </w:pPr>
      <w:r w:rsidRPr="00C70878">
        <w:rPr>
          <w:sz w:val="24"/>
          <w:szCs w:val="24"/>
        </w:rPr>
        <w:t>From 12th June the new system will be up and working and customers will be able to pay / appeal</w:t>
      </w:r>
      <w:r w:rsidR="00B72C34">
        <w:rPr>
          <w:sz w:val="24"/>
          <w:szCs w:val="24"/>
        </w:rPr>
        <w:t xml:space="preserve"> / apply</w:t>
      </w:r>
      <w:r w:rsidRPr="00C70878">
        <w:rPr>
          <w:sz w:val="24"/>
          <w:szCs w:val="24"/>
        </w:rPr>
        <w:t xml:space="preserve"> as normal.</w:t>
      </w:r>
    </w:p>
    <w:p w:rsidR="00572613" w:rsidRPr="00437EC0" w:rsidRDefault="00572613" w:rsidP="00CA6A24">
      <w:pPr>
        <w:rPr>
          <w:sz w:val="24"/>
          <w:szCs w:val="24"/>
        </w:rPr>
      </w:pPr>
    </w:p>
    <w:p w:rsidR="00251BCD" w:rsidRPr="008256D0" w:rsidRDefault="00DF5BCC" w:rsidP="00CA6A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Change </w:t>
      </w:r>
      <w:r w:rsidR="00CA6A24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Parking permits</w:t>
      </w:r>
    </w:p>
    <w:p w:rsidR="00FD356C" w:rsidRDefault="00FD356C" w:rsidP="00CA6A24">
      <w:pPr>
        <w:rPr>
          <w:sz w:val="24"/>
          <w:szCs w:val="24"/>
        </w:rPr>
      </w:pPr>
    </w:p>
    <w:p w:rsidR="00CA6A24" w:rsidRDefault="00CA6A24" w:rsidP="00CA6A2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72613">
        <w:rPr>
          <w:sz w:val="24"/>
          <w:szCs w:val="24"/>
        </w:rPr>
        <w:t>he annual resid</w:t>
      </w:r>
      <w:r w:rsidR="00DF5BCC">
        <w:rPr>
          <w:sz w:val="24"/>
          <w:szCs w:val="24"/>
        </w:rPr>
        <w:t>ent permit and the annual care workers</w:t>
      </w:r>
      <w:r w:rsidR="00572613">
        <w:rPr>
          <w:sz w:val="24"/>
          <w:szCs w:val="24"/>
        </w:rPr>
        <w:t xml:space="preserve"> permit</w:t>
      </w:r>
      <w:r w:rsidR="00FD356C">
        <w:rPr>
          <w:sz w:val="24"/>
          <w:szCs w:val="24"/>
        </w:rPr>
        <w:t xml:space="preserve"> are to be</w:t>
      </w:r>
      <w:r>
        <w:rPr>
          <w:sz w:val="24"/>
          <w:szCs w:val="24"/>
        </w:rPr>
        <w:t xml:space="preserve"> become ‘</w:t>
      </w:r>
      <w:proofErr w:type="gramStart"/>
      <w:r>
        <w:rPr>
          <w:sz w:val="24"/>
          <w:szCs w:val="24"/>
        </w:rPr>
        <w:t>virtual</w:t>
      </w:r>
      <w:proofErr w:type="gramEnd"/>
      <w:r>
        <w:rPr>
          <w:sz w:val="24"/>
          <w:szCs w:val="24"/>
        </w:rPr>
        <w:t xml:space="preserve">’ and there </w:t>
      </w:r>
      <w:r w:rsidR="00E0331F">
        <w:rPr>
          <w:sz w:val="24"/>
          <w:szCs w:val="24"/>
        </w:rPr>
        <w:t xml:space="preserve">will be </w:t>
      </w:r>
      <w:r>
        <w:rPr>
          <w:sz w:val="24"/>
          <w:szCs w:val="24"/>
        </w:rPr>
        <w:t>no need to display a permit. This will be the same</w:t>
      </w:r>
      <w:r w:rsidR="00C9389C">
        <w:rPr>
          <w:sz w:val="24"/>
          <w:szCs w:val="24"/>
        </w:rPr>
        <w:t xml:space="preserve"> as car tax</w:t>
      </w:r>
      <w:r>
        <w:rPr>
          <w:sz w:val="24"/>
          <w:szCs w:val="24"/>
        </w:rPr>
        <w:t xml:space="preserve"> since the phasing out of the tax disc.</w:t>
      </w:r>
    </w:p>
    <w:p w:rsidR="00CA6A24" w:rsidRDefault="00CA6A24" w:rsidP="00CA6A24">
      <w:pPr>
        <w:rPr>
          <w:sz w:val="24"/>
          <w:szCs w:val="24"/>
        </w:rPr>
      </w:pPr>
    </w:p>
    <w:p w:rsidR="00CA6A24" w:rsidRDefault="008256D0" w:rsidP="00CA6A24">
      <w:pPr>
        <w:rPr>
          <w:sz w:val="24"/>
          <w:szCs w:val="24"/>
        </w:rPr>
      </w:pPr>
      <w:r>
        <w:rPr>
          <w:sz w:val="24"/>
          <w:szCs w:val="24"/>
        </w:rPr>
        <w:t>Visitor permits</w:t>
      </w:r>
      <w:r w:rsidR="00CA6A24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continue to be available as physical annual p</w:t>
      </w:r>
      <w:r w:rsidR="00CA6A24">
        <w:rPr>
          <w:sz w:val="24"/>
          <w:szCs w:val="24"/>
        </w:rPr>
        <w:t xml:space="preserve">ermits </w:t>
      </w:r>
      <w:r>
        <w:rPr>
          <w:sz w:val="24"/>
          <w:szCs w:val="24"/>
        </w:rPr>
        <w:t>or a series of scratch</w:t>
      </w:r>
      <w:r w:rsidR="00CA6A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cards. </w:t>
      </w:r>
      <w:r w:rsidR="00FD356C">
        <w:rPr>
          <w:sz w:val="24"/>
          <w:szCs w:val="24"/>
        </w:rPr>
        <w:t>All existing permit holders will be receiv</w:t>
      </w:r>
      <w:r w:rsidR="00DF5BCC">
        <w:rPr>
          <w:sz w:val="24"/>
          <w:szCs w:val="24"/>
        </w:rPr>
        <w:t>ing a letter explaining this</w:t>
      </w:r>
      <w:r w:rsidR="00FD356C">
        <w:rPr>
          <w:sz w:val="24"/>
          <w:szCs w:val="24"/>
        </w:rPr>
        <w:t xml:space="preserve"> new process.  When annual permits a</w:t>
      </w:r>
      <w:r>
        <w:rPr>
          <w:sz w:val="24"/>
          <w:szCs w:val="24"/>
        </w:rPr>
        <w:t>re</w:t>
      </w:r>
      <w:r w:rsidR="00FD356C">
        <w:rPr>
          <w:sz w:val="24"/>
          <w:szCs w:val="24"/>
        </w:rPr>
        <w:t xml:space="preserve"> </w:t>
      </w:r>
      <w:r w:rsidR="00CA6A24">
        <w:rPr>
          <w:sz w:val="24"/>
          <w:szCs w:val="24"/>
        </w:rPr>
        <w:t xml:space="preserve">due to </w:t>
      </w:r>
      <w:proofErr w:type="gramStart"/>
      <w:r w:rsidR="00CA6A24">
        <w:rPr>
          <w:sz w:val="24"/>
          <w:szCs w:val="24"/>
        </w:rPr>
        <w:t>expire</w:t>
      </w:r>
      <w:proofErr w:type="gramEnd"/>
      <w:r w:rsidR="00CA6A24">
        <w:rPr>
          <w:sz w:val="24"/>
          <w:szCs w:val="24"/>
        </w:rPr>
        <w:t xml:space="preserve"> residents will receive a renewal reminder</w:t>
      </w:r>
      <w:r w:rsidR="00572613">
        <w:rPr>
          <w:sz w:val="24"/>
          <w:szCs w:val="24"/>
        </w:rPr>
        <w:t xml:space="preserve"> by email</w:t>
      </w:r>
      <w:r w:rsidR="00CA6A24">
        <w:rPr>
          <w:sz w:val="24"/>
          <w:szCs w:val="24"/>
        </w:rPr>
        <w:t xml:space="preserve"> (if held) or a letter.</w:t>
      </w:r>
    </w:p>
    <w:p w:rsidR="00CA6A24" w:rsidRDefault="00CA6A24" w:rsidP="00CA6A24">
      <w:pPr>
        <w:rPr>
          <w:sz w:val="24"/>
          <w:szCs w:val="24"/>
        </w:rPr>
      </w:pPr>
    </w:p>
    <w:p w:rsidR="00251BCD" w:rsidRDefault="00CA6A24" w:rsidP="00CA6A24">
      <w:pPr>
        <w:rPr>
          <w:sz w:val="24"/>
          <w:szCs w:val="24"/>
        </w:rPr>
      </w:pPr>
      <w:r>
        <w:rPr>
          <w:sz w:val="24"/>
          <w:szCs w:val="24"/>
        </w:rPr>
        <w:t>The administration of permits will move from NSL’s offices in Oldham to County Hall and our IT Partner based in Wiltshire</w:t>
      </w:r>
      <w:r w:rsidR="00FD356C">
        <w:rPr>
          <w:sz w:val="24"/>
          <w:szCs w:val="24"/>
        </w:rPr>
        <w:t>.</w:t>
      </w:r>
    </w:p>
    <w:p w:rsidR="00251BCD" w:rsidRPr="007E241D" w:rsidRDefault="00251BCD" w:rsidP="00CA6A24">
      <w:pPr>
        <w:rPr>
          <w:sz w:val="24"/>
          <w:szCs w:val="24"/>
        </w:rPr>
      </w:pPr>
    </w:p>
    <w:p w:rsidR="006A5025" w:rsidRDefault="00FD356C" w:rsidP="00CA6A24">
      <w:pPr>
        <w:rPr>
          <w:sz w:val="24"/>
          <w:szCs w:val="24"/>
        </w:rPr>
      </w:pPr>
      <w:r w:rsidRPr="00FD356C">
        <w:rPr>
          <w:sz w:val="24"/>
          <w:szCs w:val="24"/>
        </w:rPr>
        <w:t>Apart from</w:t>
      </w:r>
      <w:r w:rsidR="00A53DD4">
        <w:rPr>
          <w:sz w:val="24"/>
          <w:szCs w:val="24"/>
        </w:rPr>
        <w:t xml:space="preserve"> permits</w:t>
      </w:r>
      <w:r w:rsidR="00CA6A24">
        <w:rPr>
          <w:sz w:val="24"/>
          <w:szCs w:val="24"/>
        </w:rPr>
        <w:t xml:space="preserve">, </w:t>
      </w:r>
      <w:r w:rsidRPr="00FD356C">
        <w:rPr>
          <w:sz w:val="24"/>
          <w:szCs w:val="24"/>
        </w:rPr>
        <w:t>contact details</w:t>
      </w:r>
      <w:r>
        <w:rPr>
          <w:sz w:val="24"/>
          <w:szCs w:val="24"/>
        </w:rPr>
        <w:t xml:space="preserve"> and some improvements to the SCC parking web pages, </w:t>
      </w:r>
      <w:r w:rsidR="00385597">
        <w:rPr>
          <w:sz w:val="24"/>
          <w:szCs w:val="24"/>
        </w:rPr>
        <w:t>residents will see little change to how parking is administered and enforced</w:t>
      </w:r>
      <w:r w:rsidR="00A53DD4">
        <w:rPr>
          <w:sz w:val="24"/>
          <w:szCs w:val="24"/>
        </w:rPr>
        <w:t xml:space="preserve"> in the county</w:t>
      </w:r>
      <w:r w:rsidR="00385597">
        <w:rPr>
          <w:sz w:val="24"/>
          <w:szCs w:val="24"/>
        </w:rPr>
        <w:t xml:space="preserve">.  </w:t>
      </w:r>
      <w:r w:rsidR="00CA6A24">
        <w:rPr>
          <w:sz w:val="24"/>
          <w:szCs w:val="24"/>
        </w:rPr>
        <w:t xml:space="preserve">All </w:t>
      </w:r>
      <w:r w:rsidR="00385597">
        <w:rPr>
          <w:sz w:val="24"/>
          <w:szCs w:val="24"/>
        </w:rPr>
        <w:t xml:space="preserve">payments will be </w:t>
      </w:r>
      <w:r w:rsidR="00CA6A24">
        <w:rPr>
          <w:sz w:val="24"/>
          <w:szCs w:val="24"/>
        </w:rPr>
        <w:t xml:space="preserve">received </w:t>
      </w:r>
      <w:r w:rsidR="00385597">
        <w:rPr>
          <w:sz w:val="24"/>
          <w:szCs w:val="24"/>
        </w:rPr>
        <w:t xml:space="preserve">directly </w:t>
      </w:r>
      <w:r w:rsidR="00CA6A24">
        <w:rPr>
          <w:sz w:val="24"/>
          <w:szCs w:val="24"/>
        </w:rPr>
        <w:t xml:space="preserve">by </w:t>
      </w:r>
      <w:r w:rsidR="00385597">
        <w:rPr>
          <w:sz w:val="24"/>
          <w:szCs w:val="24"/>
        </w:rPr>
        <w:t xml:space="preserve">SCC </w:t>
      </w:r>
      <w:r w:rsidR="009D2549">
        <w:rPr>
          <w:sz w:val="24"/>
          <w:szCs w:val="24"/>
        </w:rPr>
        <w:t>via</w:t>
      </w:r>
      <w:r w:rsidR="00385597">
        <w:rPr>
          <w:sz w:val="24"/>
          <w:szCs w:val="24"/>
        </w:rPr>
        <w:t xml:space="preserve"> online, automated tele</w:t>
      </w:r>
      <w:r w:rsidR="00A53DD4">
        <w:rPr>
          <w:sz w:val="24"/>
          <w:szCs w:val="24"/>
        </w:rPr>
        <w:t xml:space="preserve">phone </w:t>
      </w:r>
      <w:r w:rsidR="00CA6A24">
        <w:rPr>
          <w:sz w:val="24"/>
          <w:szCs w:val="24"/>
        </w:rPr>
        <w:t>system</w:t>
      </w:r>
      <w:r w:rsidR="00C9389C">
        <w:rPr>
          <w:sz w:val="24"/>
          <w:szCs w:val="24"/>
        </w:rPr>
        <w:t>,</w:t>
      </w:r>
      <w:r w:rsidR="00CA6A24">
        <w:rPr>
          <w:sz w:val="24"/>
          <w:szCs w:val="24"/>
        </w:rPr>
        <w:t xml:space="preserve"> </w:t>
      </w:r>
      <w:r w:rsidR="00A53DD4">
        <w:rPr>
          <w:sz w:val="24"/>
          <w:szCs w:val="24"/>
        </w:rPr>
        <w:t>or by post</w:t>
      </w:r>
      <w:r w:rsidR="00CA6A24">
        <w:rPr>
          <w:sz w:val="24"/>
          <w:szCs w:val="24"/>
        </w:rPr>
        <w:t>, rather than via our current parking contractor</w:t>
      </w:r>
      <w:r w:rsidR="00C9389C">
        <w:rPr>
          <w:sz w:val="24"/>
          <w:szCs w:val="24"/>
        </w:rPr>
        <w:t xml:space="preserve"> NSL</w:t>
      </w:r>
      <w:r w:rsidR="00A53DD4">
        <w:rPr>
          <w:sz w:val="24"/>
          <w:szCs w:val="24"/>
        </w:rPr>
        <w:t xml:space="preserve">. </w:t>
      </w:r>
    </w:p>
    <w:p w:rsidR="008256D0" w:rsidRDefault="008256D0" w:rsidP="00CA6A24">
      <w:pPr>
        <w:rPr>
          <w:sz w:val="24"/>
          <w:szCs w:val="24"/>
        </w:rPr>
      </w:pPr>
    </w:p>
    <w:p w:rsidR="00CA3DB3" w:rsidRDefault="00CA3DB3" w:rsidP="00CA6A24">
      <w:pPr>
        <w:rPr>
          <w:sz w:val="24"/>
          <w:szCs w:val="24"/>
        </w:rPr>
      </w:pPr>
    </w:p>
    <w:p w:rsidR="00DF5BCC" w:rsidRPr="007457CD" w:rsidRDefault="00DF5BCC" w:rsidP="000B4A09">
      <w:pPr>
        <w:pStyle w:val="ListParagraph"/>
        <w:jc w:val="both"/>
        <w:rPr>
          <w:szCs w:val="24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6916"/>
      </w:tblGrid>
      <w:tr w:rsidR="006F6038" w:rsidRPr="00627AFE" w:rsidTr="007457CD">
        <w:trPr>
          <w:trHeight w:val="792"/>
        </w:trPr>
        <w:tc>
          <w:tcPr>
            <w:tcW w:w="2613" w:type="dxa"/>
          </w:tcPr>
          <w:p w:rsidR="006F6038" w:rsidRPr="00627AFE" w:rsidRDefault="006F6038" w:rsidP="005D097C">
            <w:pPr>
              <w:rPr>
                <w:sz w:val="24"/>
                <w:szCs w:val="24"/>
              </w:rPr>
            </w:pPr>
            <w:r w:rsidRPr="00627AFE">
              <w:rPr>
                <w:sz w:val="24"/>
                <w:szCs w:val="24"/>
              </w:rPr>
              <w:t xml:space="preserve">For more information please contact: </w:t>
            </w:r>
          </w:p>
          <w:p w:rsidR="006F6038" w:rsidRPr="00627AFE" w:rsidRDefault="006F6038" w:rsidP="005D097C">
            <w:pPr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6F6038" w:rsidRPr="00627AFE" w:rsidRDefault="006F6038" w:rsidP="005D097C">
            <w:pPr>
              <w:rPr>
                <w:sz w:val="24"/>
                <w:szCs w:val="24"/>
              </w:rPr>
            </w:pPr>
            <w:r w:rsidRPr="00627AFE">
              <w:rPr>
                <w:sz w:val="24"/>
                <w:szCs w:val="24"/>
              </w:rPr>
              <w:t>Name:</w:t>
            </w:r>
            <w:r w:rsidR="000B4A09">
              <w:rPr>
                <w:sz w:val="24"/>
                <w:szCs w:val="24"/>
              </w:rPr>
              <w:t xml:space="preserve"> Steve Deakin</w:t>
            </w:r>
          </w:p>
          <w:p w:rsidR="00ED7A92" w:rsidRDefault="006F6038" w:rsidP="00ED7A92">
            <w:pPr>
              <w:rPr>
                <w:sz w:val="24"/>
                <w:szCs w:val="24"/>
              </w:rPr>
            </w:pPr>
            <w:r w:rsidRPr="00627AFE"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CA6A24" w:rsidRPr="00EB0781">
                <w:rPr>
                  <w:rStyle w:val="Hyperlink"/>
                  <w:sz w:val="24"/>
                  <w:szCs w:val="24"/>
                </w:rPr>
                <w:t>scdeakin@somerset.gov.uk/</w:t>
              </w:r>
            </w:hyperlink>
            <w:r w:rsidR="00ED7A92">
              <w:rPr>
                <w:sz w:val="24"/>
                <w:szCs w:val="24"/>
              </w:rPr>
              <w:t xml:space="preserve"> </w:t>
            </w:r>
            <w:r w:rsidR="00CA6A24">
              <w:rPr>
                <w:sz w:val="24"/>
                <w:szCs w:val="24"/>
              </w:rPr>
              <w:t>Tel 01823 355137</w:t>
            </w:r>
          </w:p>
          <w:p w:rsidR="00BE3EC3" w:rsidRDefault="00BE3EC3" w:rsidP="005D0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 w:rsidR="000B4A09">
              <w:rPr>
                <w:sz w:val="24"/>
                <w:szCs w:val="24"/>
              </w:rPr>
              <w:t>Barry Lee</w:t>
            </w:r>
          </w:p>
          <w:p w:rsidR="00BE3EC3" w:rsidRPr="00627AFE" w:rsidRDefault="00BE3EC3" w:rsidP="000B4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10" w:history="1">
              <w:r w:rsidR="000B4A09" w:rsidRPr="00A04EF9">
                <w:rPr>
                  <w:rStyle w:val="Hyperlink"/>
                  <w:sz w:val="24"/>
                  <w:szCs w:val="24"/>
                </w:rPr>
                <w:t>BLee@somerset.gov.uk/</w:t>
              </w:r>
            </w:hyperlink>
            <w:r w:rsidR="00ED7A92">
              <w:rPr>
                <w:sz w:val="24"/>
                <w:szCs w:val="24"/>
              </w:rPr>
              <w:t xml:space="preserve"> Tel: </w:t>
            </w:r>
            <w:r w:rsidR="000B4A09">
              <w:rPr>
                <w:sz w:val="24"/>
                <w:szCs w:val="24"/>
              </w:rPr>
              <w:t>01823 357792</w:t>
            </w:r>
          </w:p>
        </w:tc>
      </w:tr>
    </w:tbl>
    <w:p w:rsidR="006F6038" w:rsidRDefault="006F6038" w:rsidP="007457CD"/>
    <w:sectPr w:rsidR="006F6038" w:rsidSect="006F6038">
      <w:headerReference w:type="first" r:id="rId11"/>
      <w:footerReference w:type="first" r:id="rId12"/>
      <w:pgSz w:w="11906" w:h="16838"/>
      <w:pgMar w:top="99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55" w:rsidRDefault="00D41C55">
      <w:r>
        <w:separator/>
      </w:r>
    </w:p>
  </w:endnote>
  <w:endnote w:type="continuationSeparator" w:id="0">
    <w:p w:rsidR="00D41C55" w:rsidRDefault="00D4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38" w:rsidRDefault="00BE3EC3">
    <w:pPr>
      <w:pStyle w:val="Footer"/>
      <w:jc w:val="both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-1014730</wp:posOffset>
          </wp:positionH>
          <wp:positionV relativeFrom="paragraph">
            <wp:posOffset>-763905</wp:posOffset>
          </wp:positionV>
          <wp:extent cx="7429500" cy="1308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30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55" w:rsidRDefault="00D41C55">
      <w:r>
        <w:separator/>
      </w:r>
    </w:p>
  </w:footnote>
  <w:footnote w:type="continuationSeparator" w:id="0">
    <w:p w:rsidR="00D41C55" w:rsidRDefault="00D4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38" w:rsidRDefault="00BE3E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3D4"/>
    <w:multiLevelType w:val="hybridMultilevel"/>
    <w:tmpl w:val="2F8C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6E63"/>
    <w:multiLevelType w:val="multilevel"/>
    <w:tmpl w:val="5410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5099A"/>
    <w:multiLevelType w:val="hybridMultilevel"/>
    <w:tmpl w:val="25A4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F7A70"/>
    <w:multiLevelType w:val="hybridMultilevel"/>
    <w:tmpl w:val="C1A4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6316"/>
    <w:multiLevelType w:val="hybridMultilevel"/>
    <w:tmpl w:val="06C0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7F58"/>
    <w:multiLevelType w:val="hybridMultilevel"/>
    <w:tmpl w:val="573A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A2A49"/>
    <w:multiLevelType w:val="hybridMultilevel"/>
    <w:tmpl w:val="D694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C27C5"/>
    <w:multiLevelType w:val="hybridMultilevel"/>
    <w:tmpl w:val="C6C4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C0289"/>
    <w:multiLevelType w:val="hybridMultilevel"/>
    <w:tmpl w:val="DA9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12FAD"/>
    <w:multiLevelType w:val="hybridMultilevel"/>
    <w:tmpl w:val="8FFAE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DF"/>
    <w:rsid w:val="00013167"/>
    <w:rsid w:val="0001656B"/>
    <w:rsid w:val="000239B5"/>
    <w:rsid w:val="000434F8"/>
    <w:rsid w:val="0005159C"/>
    <w:rsid w:val="000548FA"/>
    <w:rsid w:val="00063DBB"/>
    <w:rsid w:val="000762B7"/>
    <w:rsid w:val="00090D8D"/>
    <w:rsid w:val="00091388"/>
    <w:rsid w:val="000A5EE9"/>
    <w:rsid w:val="000B4A09"/>
    <w:rsid w:val="000C31FD"/>
    <w:rsid w:val="000D5ABC"/>
    <w:rsid w:val="000E708B"/>
    <w:rsid w:val="000F322B"/>
    <w:rsid w:val="00112208"/>
    <w:rsid w:val="00160DD3"/>
    <w:rsid w:val="00161467"/>
    <w:rsid w:val="0016757B"/>
    <w:rsid w:val="00184F1F"/>
    <w:rsid w:val="001E2F28"/>
    <w:rsid w:val="002056EE"/>
    <w:rsid w:val="0021308C"/>
    <w:rsid w:val="002237C9"/>
    <w:rsid w:val="00251BCD"/>
    <w:rsid w:val="00281DA6"/>
    <w:rsid w:val="002958E5"/>
    <w:rsid w:val="00296FC7"/>
    <w:rsid w:val="002B48D5"/>
    <w:rsid w:val="002B7CB5"/>
    <w:rsid w:val="0031051A"/>
    <w:rsid w:val="00325023"/>
    <w:rsid w:val="00326547"/>
    <w:rsid w:val="00343E6E"/>
    <w:rsid w:val="003653A0"/>
    <w:rsid w:val="003843E9"/>
    <w:rsid w:val="00385597"/>
    <w:rsid w:val="003A7053"/>
    <w:rsid w:val="003C3C2C"/>
    <w:rsid w:val="003D4161"/>
    <w:rsid w:val="003D6B21"/>
    <w:rsid w:val="003D79B1"/>
    <w:rsid w:val="003E00EB"/>
    <w:rsid w:val="00415A7D"/>
    <w:rsid w:val="00423954"/>
    <w:rsid w:val="00437EC0"/>
    <w:rsid w:val="004514CE"/>
    <w:rsid w:val="00454DE1"/>
    <w:rsid w:val="004678F9"/>
    <w:rsid w:val="004802BD"/>
    <w:rsid w:val="004952B9"/>
    <w:rsid w:val="004D6901"/>
    <w:rsid w:val="004E6067"/>
    <w:rsid w:val="004E7316"/>
    <w:rsid w:val="00500156"/>
    <w:rsid w:val="00572613"/>
    <w:rsid w:val="005A75F6"/>
    <w:rsid w:val="005C212F"/>
    <w:rsid w:val="005D097C"/>
    <w:rsid w:val="005D2953"/>
    <w:rsid w:val="005F537B"/>
    <w:rsid w:val="006204C5"/>
    <w:rsid w:val="00627AFE"/>
    <w:rsid w:val="00634EE4"/>
    <w:rsid w:val="00635FE4"/>
    <w:rsid w:val="006A5025"/>
    <w:rsid w:val="006C3F84"/>
    <w:rsid w:val="006F38CF"/>
    <w:rsid w:val="006F3963"/>
    <w:rsid w:val="006F6038"/>
    <w:rsid w:val="0070375E"/>
    <w:rsid w:val="00731080"/>
    <w:rsid w:val="007457CD"/>
    <w:rsid w:val="00765BFE"/>
    <w:rsid w:val="00773130"/>
    <w:rsid w:val="007A5DDC"/>
    <w:rsid w:val="007B4E9E"/>
    <w:rsid w:val="007C2B9F"/>
    <w:rsid w:val="007E241D"/>
    <w:rsid w:val="007E3882"/>
    <w:rsid w:val="00805B0E"/>
    <w:rsid w:val="0081301D"/>
    <w:rsid w:val="00813C1B"/>
    <w:rsid w:val="008256D0"/>
    <w:rsid w:val="00880725"/>
    <w:rsid w:val="0089123B"/>
    <w:rsid w:val="00897105"/>
    <w:rsid w:val="008A1225"/>
    <w:rsid w:val="008B34B3"/>
    <w:rsid w:val="008C0243"/>
    <w:rsid w:val="008C3195"/>
    <w:rsid w:val="008C7E7D"/>
    <w:rsid w:val="0091004E"/>
    <w:rsid w:val="0091398F"/>
    <w:rsid w:val="00921F10"/>
    <w:rsid w:val="00923233"/>
    <w:rsid w:val="00977430"/>
    <w:rsid w:val="009C4346"/>
    <w:rsid w:val="009C4B67"/>
    <w:rsid w:val="009D08EB"/>
    <w:rsid w:val="009D2549"/>
    <w:rsid w:val="009E70A1"/>
    <w:rsid w:val="009F20F9"/>
    <w:rsid w:val="00A128D7"/>
    <w:rsid w:val="00A31231"/>
    <w:rsid w:val="00A32757"/>
    <w:rsid w:val="00A53DD4"/>
    <w:rsid w:val="00A65671"/>
    <w:rsid w:val="00A82842"/>
    <w:rsid w:val="00A83F19"/>
    <w:rsid w:val="00AA1EBF"/>
    <w:rsid w:val="00AA7E68"/>
    <w:rsid w:val="00AC0ADF"/>
    <w:rsid w:val="00AC4759"/>
    <w:rsid w:val="00AD2AE4"/>
    <w:rsid w:val="00AE7EDC"/>
    <w:rsid w:val="00AF410C"/>
    <w:rsid w:val="00B00EC0"/>
    <w:rsid w:val="00B24E97"/>
    <w:rsid w:val="00B71769"/>
    <w:rsid w:val="00B7260C"/>
    <w:rsid w:val="00B72C34"/>
    <w:rsid w:val="00BB5B61"/>
    <w:rsid w:val="00BB767F"/>
    <w:rsid w:val="00BD2753"/>
    <w:rsid w:val="00BE3EC3"/>
    <w:rsid w:val="00BE65BA"/>
    <w:rsid w:val="00C01B3D"/>
    <w:rsid w:val="00C02BAE"/>
    <w:rsid w:val="00C04443"/>
    <w:rsid w:val="00C06B3A"/>
    <w:rsid w:val="00C12CC8"/>
    <w:rsid w:val="00C13AF9"/>
    <w:rsid w:val="00C503B0"/>
    <w:rsid w:val="00C70878"/>
    <w:rsid w:val="00C9389C"/>
    <w:rsid w:val="00CA3DB3"/>
    <w:rsid w:val="00CA6A24"/>
    <w:rsid w:val="00CC5F6C"/>
    <w:rsid w:val="00CD1F6D"/>
    <w:rsid w:val="00CE2102"/>
    <w:rsid w:val="00CE2D70"/>
    <w:rsid w:val="00CE739A"/>
    <w:rsid w:val="00CF69EE"/>
    <w:rsid w:val="00D013A5"/>
    <w:rsid w:val="00D271CB"/>
    <w:rsid w:val="00D41C55"/>
    <w:rsid w:val="00DF5BCC"/>
    <w:rsid w:val="00E0331F"/>
    <w:rsid w:val="00E03AEB"/>
    <w:rsid w:val="00E061CB"/>
    <w:rsid w:val="00E12D5F"/>
    <w:rsid w:val="00E262B0"/>
    <w:rsid w:val="00E37A3F"/>
    <w:rsid w:val="00E6055E"/>
    <w:rsid w:val="00E61A17"/>
    <w:rsid w:val="00E65F0C"/>
    <w:rsid w:val="00E807B9"/>
    <w:rsid w:val="00ED39A7"/>
    <w:rsid w:val="00ED7A92"/>
    <w:rsid w:val="00EF4581"/>
    <w:rsid w:val="00F33C46"/>
    <w:rsid w:val="00F446CC"/>
    <w:rsid w:val="00F520DF"/>
    <w:rsid w:val="00F550B0"/>
    <w:rsid w:val="00F82E25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2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2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5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5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258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Pr>
      <w:rFonts w:cs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5258"/>
    <w:rPr>
      <w:rFonts w:ascii="Arial" w:hAnsi="Arial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5258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258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3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39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5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E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2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2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52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2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525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258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258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Pr>
      <w:rFonts w:cs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5258"/>
    <w:rPr>
      <w:rFonts w:ascii="Arial" w:hAnsi="Arial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5258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258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39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39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7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0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05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7E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49745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73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3882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7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8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7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98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24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18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51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526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7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495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4579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17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Lee@somerset.gov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deakin@somerset.gov.uk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800F-7E5E-4A76-9AD5-A26F7BA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Denny</dc:creator>
  <cp:lastModifiedBy>Sysadmin</cp:lastModifiedBy>
  <cp:revision>2</cp:revision>
  <cp:lastPrinted>2017-05-31T09:52:00Z</cp:lastPrinted>
  <dcterms:created xsi:type="dcterms:W3CDTF">2017-06-05T11:06:00Z</dcterms:created>
  <dcterms:modified xsi:type="dcterms:W3CDTF">2017-06-05T11:06:00Z</dcterms:modified>
</cp:coreProperties>
</file>