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769" w:rsidRPr="003D6B21" w:rsidRDefault="00EC61E8" w:rsidP="00B71769">
      <w:pPr>
        <w:rPr>
          <w:sz w:val="118"/>
          <w:szCs w:val="72"/>
        </w:rPr>
      </w:pPr>
      <w:r>
        <w:rPr>
          <w:noProof/>
          <w:sz w:val="70"/>
          <w:szCs w:val="24"/>
        </w:rPr>
        <mc:AlternateContent>
          <mc:Choice Requires="wps">
            <w:drawing>
              <wp:anchor distT="0" distB="0" distL="114300" distR="114300" simplePos="0" relativeHeight="251656704" behindDoc="0" locked="0" layoutInCell="1" allowOverlap="1" wp14:anchorId="56792658" wp14:editId="00C0D32B">
                <wp:simplePos x="0" y="0"/>
                <wp:positionH relativeFrom="column">
                  <wp:posOffset>-57150</wp:posOffset>
                </wp:positionH>
                <wp:positionV relativeFrom="paragraph">
                  <wp:posOffset>-228600</wp:posOffset>
                </wp:positionV>
                <wp:extent cx="4457700" cy="457200"/>
                <wp:effectExtent l="1270" t="127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5pt;margin-top:-18pt;width:35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McsQIAALo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" filled="f" stroked="f">
                <v:textbox>
                  <w:txbxContent>
                    <w:p w:rsidR="00B71769" w:rsidRDefault="00B71769"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Pr>
          <w:noProof/>
          <w:sz w:val="70"/>
          <w:szCs w:val="24"/>
        </w:rPr>
        <mc:AlternateContent>
          <mc:Choice Requires="wps">
            <w:drawing>
              <wp:anchor distT="0" distB="0" distL="114300" distR="114300" simplePos="0" relativeHeight="251657728" behindDoc="0" locked="0" layoutInCell="1" allowOverlap="1" wp14:anchorId="0071B9E5" wp14:editId="25F52C2F">
                <wp:simplePos x="0" y="0"/>
                <wp:positionH relativeFrom="column">
                  <wp:posOffset>4457700</wp:posOffset>
                </wp:positionH>
                <wp:positionV relativeFrom="paragraph">
                  <wp:posOffset>61595</wp:posOffset>
                </wp:positionV>
                <wp:extent cx="1371600" cy="685800"/>
                <wp:effectExtent l="10795" t="5715" r="8255" b="13335"/>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B71769" w:rsidRDefault="00B71769" w:rsidP="00B71769">
                            <w:r>
                              <w:t>Sheet Number:</w:t>
                            </w:r>
                          </w:p>
                          <w:p w:rsidR="00B71769" w:rsidRPr="00281DA6" w:rsidRDefault="003B6B17" w:rsidP="00B71769">
                            <w:pPr>
                              <w:rPr>
                                <w:color w:val="000000"/>
                                <w:sz w:val="32"/>
                                <w:szCs w:val="32"/>
                              </w:rPr>
                            </w:pPr>
                            <w:r>
                              <w:rPr>
                                <w:color w:val="000000"/>
                                <w:sz w:val="32"/>
                                <w:szCs w:val="32"/>
                              </w:rPr>
                              <w:t>2017</w:t>
                            </w:r>
                            <w:r w:rsidR="00B71769" w:rsidRPr="00281DA6">
                              <w:rPr>
                                <w:color w:val="000000"/>
                                <w:sz w:val="32"/>
                                <w:szCs w:val="32"/>
                              </w:rPr>
                              <w:t>-</w:t>
                            </w:r>
                            <w:r>
                              <w:rPr>
                                <w:color w:val="000000"/>
                                <w:sz w:val="32"/>
                                <w:szCs w:val="32"/>
                              </w:rPr>
                              <w:t>21/28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351pt;margin-top:4.85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aaKwIAAFg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">
                <v:textbox>
                  <w:txbxContent>
                    <w:p w:rsidR="00B71769" w:rsidRDefault="00B71769" w:rsidP="00B71769">
                      <w:r>
                        <w:t>Sheet Number:</w:t>
                      </w:r>
                    </w:p>
                    <w:p w:rsidR="00B71769" w:rsidRPr="00281DA6" w:rsidRDefault="003B6B17" w:rsidP="00B71769">
                      <w:pPr>
                        <w:rPr>
                          <w:color w:val="000000"/>
                          <w:sz w:val="32"/>
                          <w:szCs w:val="32"/>
                        </w:rPr>
                      </w:pPr>
                      <w:r>
                        <w:rPr>
                          <w:color w:val="000000"/>
                          <w:sz w:val="32"/>
                          <w:szCs w:val="32"/>
                        </w:rPr>
                        <w:t>2017</w:t>
                      </w:r>
                      <w:r w:rsidR="00B71769" w:rsidRPr="00281DA6">
                        <w:rPr>
                          <w:color w:val="000000"/>
                          <w:sz w:val="32"/>
                          <w:szCs w:val="32"/>
                        </w:rPr>
                        <w:t>-</w:t>
                      </w:r>
                      <w:r>
                        <w:rPr>
                          <w:color w:val="000000"/>
                          <w:sz w:val="32"/>
                          <w:szCs w:val="32"/>
                        </w:rPr>
                        <w:t>21/28</w:t>
                      </w:r>
                    </w:p>
                  </w:txbxContent>
                </v:textbox>
                <w10:wrap type="square"/>
              </v:shape>
            </w:pict>
          </mc:Fallback>
        </mc:AlternateContent>
      </w:r>
      <w:r w:rsidR="00B71769" w:rsidRPr="003D6B21">
        <w:rPr>
          <w:sz w:val="118"/>
          <w:szCs w:val="72"/>
        </w:rPr>
        <w:t>Information</w:t>
      </w:r>
    </w:p>
    <w:p w:rsidR="00B71769" w:rsidRDefault="00B71769" w:rsidP="00B71769">
      <w:pPr>
        <w:rPr>
          <w:sz w:val="36"/>
          <w:szCs w:val="36"/>
        </w:rPr>
      </w:pPr>
      <w:proofErr w:type="gramStart"/>
      <w:r>
        <w:rPr>
          <w:sz w:val="36"/>
          <w:szCs w:val="36"/>
        </w:rPr>
        <w:t>for</w:t>
      </w:r>
      <w:proofErr w:type="gramEnd"/>
      <w:r>
        <w:rPr>
          <w:sz w:val="36"/>
          <w:szCs w:val="36"/>
        </w:rPr>
        <w:t xml:space="preserve"> </w:t>
      </w:r>
      <w:smartTag w:uri="urn:schemas-microsoft-com:office:smarttags" w:element="place">
        <w:smartTag w:uri="urn:schemas-microsoft-com:office:smarttags" w:element="PlaceType">
          <w:r>
            <w:rPr>
              <w:sz w:val="36"/>
              <w:szCs w:val="36"/>
            </w:rPr>
            <w:t>County</w:t>
          </w:r>
        </w:smartTag>
        <w:r>
          <w:rPr>
            <w:sz w:val="36"/>
            <w:szCs w:val="36"/>
          </w:rPr>
          <w:t xml:space="preserve"> </w:t>
        </w:r>
        <w:smartTag w:uri="urn:schemas-microsoft-com:office:smarttags" w:element="PlaceName">
          <w:r>
            <w:rPr>
              <w:sz w:val="36"/>
              <w:szCs w:val="36"/>
            </w:rPr>
            <w:t>Councillors</w:t>
          </w:r>
        </w:smartTag>
      </w:smartTag>
      <w:bookmarkStart w:id="0" w:name="_GoBack"/>
      <w:bookmarkEnd w:id="0"/>
    </w:p>
    <w:p w:rsidR="00B71769" w:rsidRDefault="00B71769" w:rsidP="00B71769">
      <w:pPr>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From:</w:t>
            </w:r>
          </w:p>
        </w:tc>
        <w:tc>
          <w:tcPr>
            <w:tcW w:w="7920" w:type="dxa"/>
            <w:shd w:val="clear" w:color="auto" w:fill="auto"/>
          </w:tcPr>
          <w:p w:rsidR="00B71769" w:rsidRDefault="0066217C" w:rsidP="005D097C">
            <w:pPr>
              <w:rPr>
                <w:sz w:val="24"/>
                <w:szCs w:val="24"/>
              </w:rPr>
            </w:pPr>
            <w:r>
              <w:rPr>
                <w:sz w:val="24"/>
                <w:szCs w:val="24"/>
              </w:rPr>
              <w:t>David Hall</w:t>
            </w:r>
          </w:p>
          <w:p w:rsidR="00B71769" w:rsidRPr="00CF4477" w:rsidRDefault="0066217C">
            <w:pPr>
              <w:rPr>
                <w:sz w:val="24"/>
                <w:szCs w:val="24"/>
              </w:rPr>
            </w:pPr>
            <w:r>
              <w:rPr>
                <w:sz w:val="24"/>
                <w:szCs w:val="24"/>
              </w:rPr>
              <w:t>Clare Aparicio Paul</w:t>
            </w:r>
          </w:p>
        </w:tc>
      </w:tr>
    </w:tbl>
    <w:p w:rsidR="00B71769" w:rsidRPr="00897105"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 xml:space="preserve">Date: </w:t>
            </w:r>
          </w:p>
        </w:tc>
        <w:tc>
          <w:tcPr>
            <w:tcW w:w="7920" w:type="dxa"/>
            <w:shd w:val="clear" w:color="auto" w:fill="auto"/>
          </w:tcPr>
          <w:p w:rsidR="00B71769" w:rsidRPr="00CF4477" w:rsidRDefault="0066217C" w:rsidP="00CF4477">
            <w:pPr>
              <w:pStyle w:val="Header"/>
              <w:tabs>
                <w:tab w:val="clear" w:pos="4153"/>
                <w:tab w:val="clear" w:pos="8306"/>
              </w:tabs>
              <w:rPr>
                <w:sz w:val="24"/>
                <w:szCs w:val="24"/>
              </w:rPr>
            </w:pPr>
            <w:r>
              <w:rPr>
                <w:sz w:val="24"/>
                <w:szCs w:val="24"/>
              </w:rPr>
              <w:t>28 November 2017</w:t>
            </w:r>
          </w:p>
          <w:p w:rsidR="00B71769" w:rsidRPr="00CF4477" w:rsidRDefault="00B71769" w:rsidP="00CF4477">
            <w:pPr>
              <w:pStyle w:val="Header"/>
              <w:tabs>
                <w:tab w:val="clear" w:pos="4153"/>
                <w:tab w:val="clear" w:pos="8306"/>
              </w:tabs>
              <w:rPr>
                <w:sz w:val="24"/>
                <w:szCs w:val="24"/>
              </w:rPr>
            </w:pPr>
          </w:p>
        </w:tc>
      </w:tr>
    </w:tbl>
    <w:p w:rsidR="00B71769" w:rsidRPr="00897105"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 xml:space="preserve">To: </w:t>
            </w:r>
          </w:p>
        </w:tc>
        <w:tc>
          <w:tcPr>
            <w:tcW w:w="7920" w:type="dxa"/>
            <w:shd w:val="clear" w:color="auto" w:fill="auto"/>
          </w:tcPr>
          <w:p w:rsidR="00B71769" w:rsidRPr="00F24640" w:rsidRDefault="00B71769" w:rsidP="00F24640">
            <w:pPr>
              <w:rPr>
                <w:sz w:val="24"/>
                <w:szCs w:val="24"/>
              </w:rPr>
            </w:pPr>
            <w:r w:rsidRPr="00F24640">
              <w:rPr>
                <w:sz w:val="24"/>
                <w:szCs w:val="24"/>
              </w:rPr>
              <w:t>All County Councillors</w:t>
            </w:r>
          </w:p>
          <w:p w:rsidR="00F24640" w:rsidRPr="00CF4477" w:rsidRDefault="00F24640" w:rsidP="00F24640">
            <w:pPr>
              <w:rPr>
                <w:sz w:val="24"/>
                <w:szCs w:val="24"/>
              </w:rPr>
            </w:pPr>
          </w:p>
        </w:tc>
      </w:tr>
    </w:tbl>
    <w:p w:rsidR="0066217C" w:rsidRDefault="0066217C" w:rsidP="00393863"/>
    <w:p w:rsidR="00393863" w:rsidRPr="00196F83" w:rsidRDefault="00393863" w:rsidP="00393863">
      <w:pPr>
        <w:rPr>
          <w:rFonts w:cs="Arial"/>
          <w:b/>
          <w:sz w:val="24"/>
          <w:szCs w:val="24"/>
        </w:rPr>
      </w:pPr>
      <w:r w:rsidRPr="00196F83">
        <w:rPr>
          <w:rFonts w:cs="Arial"/>
          <w:b/>
          <w:sz w:val="24"/>
          <w:szCs w:val="24"/>
        </w:rPr>
        <w:t xml:space="preserve">Key Decision: County Hall </w:t>
      </w:r>
      <w:proofErr w:type="gramStart"/>
      <w:r w:rsidRPr="00196F83">
        <w:rPr>
          <w:rFonts w:cs="Arial"/>
          <w:b/>
          <w:sz w:val="24"/>
          <w:szCs w:val="24"/>
        </w:rPr>
        <w:t>A</w:t>
      </w:r>
      <w:proofErr w:type="gramEnd"/>
      <w:r w:rsidRPr="00196F83">
        <w:rPr>
          <w:rFonts w:cs="Arial"/>
          <w:b/>
          <w:sz w:val="24"/>
          <w:szCs w:val="24"/>
        </w:rPr>
        <w:t xml:space="preserve"> Block Urgent Priority 1 works approval – update and workshop invite</w:t>
      </w:r>
    </w:p>
    <w:p w:rsidR="00393863" w:rsidRPr="00196F83" w:rsidRDefault="00393863" w:rsidP="00393863">
      <w:pPr>
        <w:rPr>
          <w:rFonts w:cs="Arial"/>
          <w:sz w:val="24"/>
          <w:szCs w:val="24"/>
        </w:rPr>
      </w:pPr>
    </w:p>
    <w:p w:rsidR="00393863" w:rsidRPr="00196F83" w:rsidRDefault="00393863" w:rsidP="00393863">
      <w:pPr>
        <w:rPr>
          <w:rFonts w:cs="Arial"/>
          <w:sz w:val="24"/>
          <w:szCs w:val="24"/>
        </w:rPr>
      </w:pPr>
      <w:r w:rsidRPr="00196F83">
        <w:rPr>
          <w:rFonts w:cs="Arial"/>
          <w:sz w:val="24"/>
          <w:szCs w:val="24"/>
        </w:rPr>
        <w:t xml:space="preserve">Members will be aware of the Cabinet Member Key Decision taken on 20th November which </w:t>
      </w:r>
      <w:r w:rsidR="0066217C" w:rsidRPr="00196F83">
        <w:rPr>
          <w:rFonts w:cs="Arial"/>
          <w:sz w:val="24"/>
          <w:szCs w:val="24"/>
        </w:rPr>
        <w:t xml:space="preserve">approved </w:t>
      </w:r>
      <w:r w:rsidRPr="00196F83">
        <w:rPr>
          <w:rFonts w:cs="Arial"/>
          <w:sz w:val="24"/>
          <w:szCs w:val="24"/>
        </w:rPr>
        <w:t xml:space="preserve">the instruction of design and replacement of the A Block boiler plant. This is urgently required as priority maintenance works as the boiler is near obsolete, inefficient and uncompliant with current health and safety regulations. It also feeds C Block, as well as the County Court building at Shire Hall (with no contingency measures in place to host employees in those buildings if the boiler fails).  </w:t>
      </w:r>
    </w:p>
    <w:p w:rsidR="00393863" w:rsidRPr="00196F83" w:rsidRDefault="00393863" w:rsidP="00393863">
      <w:pPr>
        <w:rPr>
          <w:rFonts w:cs="Arial"/>
          <w:sz w:val="24"/>
          <w:szCs w:val="24"/>
        </w:rPr>
      </w:pPr>
    </w:p>
    <w:p w:rsidR="00393863" w:rsidRPr="00196F83" w:rsidRDefault="00393863" w:rsidP="00393863">
      <w:pPr>
        <w:rPr>
          <w:rFonts w:cs="Arial"/>
          <w:sz w:val="24"/>
          <w:szCs w:val="24"/>
        </w:rPr>
      </w:pPr>
      <w:r w:rsidRPr="00196F83">
        <w:rPr>
          <w:rFonts w:cs="Arial"/>
          <w:sz w:val="24"/>
          <w:szCs w:val="24"/>
        </w:rPr>
        <w:t xml:space="preserve">SCC Property </w:t>
      </w:r>
      <w:proofErr w:type="gramStart"/>
      <w:r w:rsidRPr="00196F83">
        <w:rPr>
          <w:rFonts w:cs="Arial"/>
          <w:sz w:val="24"/>
          <w:szCs w:val="24"/>
        </w:rPr>
        <w:t>have</w:t>
      </w:r>
      <w:proofErr w:type="gramEnd"/>
      <w:r w:rsidRPr="00196F83">
        <w:rPr>
          <w:rFonts w:cs="Arial"/>
          <w:sz w:val="24"/>
          <w:szCs w:val="24"/>
        </w:rPr>
        <w:t xml:space="preserve"> led on this Key Decision and recommend instructing the boiler design and replacement now</w:t>
      </w:r>
      <w:r w:rsidRPr="00196F83">
        <w:rPr>
          <w:rFonts w:cs="Arial"/>
          <w:color w:val="FF0000"/>
          <w:sz w:val="24"/>
          <w:szCs w:val="24"/>
        </w:rPr>
        <w:t>. </w:t>
      </w:r>
      <w:r w:rsidRPr="00196F83">
        <w:rPr>
          <w:rFonts w:cs="Arial"/>
          <w:sz w:val="24"/>
          <w:szCs w:val="24"/>
        </w:rPr>
        <w:t>This</w:t>
      </w:r>
      <w:r w:rsidRPr="00196F83">
        <w:rPr>
          <w:rFonts w:cs="Arial"/>
          <w:color w:val="FF0000"/>
          <w:sz w:val="24"/>
          <w:szCs w:val="24"/>
        </w:rPr>
        <w:t xml:space="preserve"> </w:t>
      </w:r>
      <w:r w:rsidRPr="00196F83">
        <w:rPr>
          <w:rFonts w:cs="Arial"/>
          <w:sz w:val="24"/>
          <w:szCs w:val="24"/>
        </w:rPr>
        <w:t xml:space="preserve">ensures that the Authority can take advantage of the Spring/Summer 2018 period to replace the A Block boiler plant into good working condition, whilst mitigating a number of significant operational, financial and reputational risks. </w:t>
      </w:r>
    </w:p>
    <w:p w:rsidR="00393863" w:rsidRPr="00196F83" w:rsidRDefault="00393863" w:rsidP="00393863">
      <w:pPr>
        <w:rPr>
          <w:rFonts w:cs="Arial"/>
          <w:sz w:val="24"/>
          <w:szCs w:val="24"/>
        </w:rPr>
      </w:pPr>
      <w:r w:rsidRPr="00196F83">
        <w:rPr>
          <w:rFonts w:cs="Arial"/>
          <w:sz w:val="24"/>
          <w:szCs w:val="24"/>
        </w:rPr>
        <w:t> </w:t>
      </w:r>
    </w:p>
    <w:p w:rsidR="00393863" w:rsidRPr="00196F83" w:rsidRDefault="00393863" w:rsidP="00393863">
      <w:pPr>
        <w:rPr>
          <w:rFonts w:cs="Arial"/>
          <w:sz w:val="24"/>
          <w:szCs w:val="24"/>
        </w:rPr>
      </w:pPr>
      <w:r w:rsidRPr="00196F83">
        <w:rPr>
          <w:rFonts w:cs="Arial"/>
          <w:sz w:val="24"/>
          <w:szCs w:val="24"/>
        </w:rPr>
        <w:t>To support this Key Decision, there are ongoing plans to decant floors A1, A2, A3 and loft of teams and their storage to elsewhere in the County Hall campus.  Clearing these floors will enable the Authority to start making running cost savings in the short term.</w:t>
      </w:r>
    </w:p>
    <w:p w:rsidR="00393863" w:rsidRPr="00196F83" w:rsidRDefault="00393863" w:rsidP="00393863">
      <w:pPr>
        <w:rPr>
          <w:rFonts w:cs="Arial"/>
          <w:sz w:val="24"/>
          <w:szCs w:val="24"/>
        </w:rPr>
      </w:pPr>
    </w:p>
    <w:p w:rsidR="00393863" w:rsidRPr="00196F83" w:rsidRDefault="00393863" w:rsidP="00393863">
      <w:pPr>
        <w:rPr>
          <w:rFonts w:cs="Arial"/>
          <w:sz w:val="24"/>
          <w:szCs w:val="24"/>
        </w:rPr>
      </w:pPr>
      <w:r w:rsidRPr="00196F83">
        <w:rPr>
          <w:rFonts w:cs="Arial"/>
          <w:sz w:val="24"/>
          <w:szCs w:val="24"/>
        </w:rPr>
        <w:t>Funding bids have been submitted as part of the 2017/2018 capital bidding process to bring A Block from its current poor condition into modern, flexible, fit for purpose accommodation</w:t>
      </w:r>
      <w:r w:rsidRPr="00196F83">
        <w:rPr>
          <w:rFonts w:cs="Arial"/>
          <w:color w:val="FF0000"/>
          <w:sz w:val="24"/>
          <w:szCs w:val="24"/>
        </w:rPr>
        <w:t xml:space="preserve">.  </w:t>
      </w:r>
      <w:r w:rsidRPr="00196F83">
        <w:rPr>
          <w:rFonts w:cs="Arial"/>
          <w:sz w:val="24"/>
          <w:szCs w:val="24"/>
        </w:rPr>
        <w:t>This</w:t>
      </w:r>
      <w:r w:rsidRPr="00196F83">
        <w:rPr>
          <w:rFonts w:cs="Arial"/>
          <w:color w:val="FF0000"/>
          <w:sz w:val="24"/>
          <w:szCs w:val="24"/>
        </w:rPr>
        <w:t xml:space="preserve"> </w:t>
      </w:r>
      <w:r w:rsidRPr="00196F83">
        <w:rPr>
          <w:rFonts w:cs="Arial"/>
          <w:sz w:val="24"/>
          <w:szCs w:val="24"/>
        </w:rPr>
        <w:t>gives SCC the opportunities to make significant running cost savings</w:t>
      </w:r>
      <w:r w:rsidRPr="00196F83">
        <w:rPr>
          <w:rFonts w:cs="Arial"/>
          <w:color w:val="1F497D"/>
          <w:sz w:val="24"/>
          <w:szCs w:val="24"/>
        </w:rPr>
        <w:t xml:space="preserve"> </w:t>
      </w:r>
      <w:r w:rsidRPr="00196F83">
        <w:rPr>
          <w:rFonts w:cs="Arial"/>
          <w:sz w:val="24"/>
          <w:szCs w:val="24"/>
        </w:rPr>
        <w:t xml:space="preserve">from satellite offices and generate potential partner income.  </w:t>
      </w:r>
    </w:p>
    <w:p w:rsidR="00393863" w:rsidRPr="00196F83" w:rsidRDefault="00393863" w:rsidP="00393863">
      <w:pPr>
        <w:rPr>
          <w:rFonts w:cs="Arial"/>
          <w:sz w:val="24"/>
          <w:szCs w:val="24"/>
        </w:rPr>
      </w:pPr>
    </w:p>
    <w:p w:rsidR="00496379" w:rsidRPr="00196F83" w:rsidRDefault="00393863">
      <w:pPr>
        <w:rPr>
          <w:rFonts w:cs="Arial"/>
          <w:sz w:val="24"/>
          <w:szCs w:val="24"/>
        </w:rPr>
      </w:pPr>
      <w:r w:rsidRPr="00196F83">
        <w:rPr>
          <w:rFonts w:cs="Arial"/>
          <w:sz w:val="24"/>
          <w:szCs w:val="24"/>
        </w:rPr>
        <w:t>To provide more detailed information, a</w:t>
      </w:r>
      <w:r w:rsidR="0066217C">
        <w:rPr>
          <w:rFonts w:cs="Arial"/>
          <w:sz w:val="24"/>
          <w:szCs w:val="24"/>
        </w:rPr>
        <w:t>n information</w:t>
      </w:r>
      <w:r w:rsidRPr="00196F83">
        <w:rPr>
          <w:rFonts w:cs="Arial"/>
          <w:sz w:val="24"/>
          <w:szCs w:val="24"/>
        </w:rPr>
        <w:t xml:space="preserve"> </w:t>
      </w:r>
      <w:r w:rsidR="0066217C">
        <w:rPr>
          <w:rFonts w:cs="Arial"/>
          <w:sz w:val="24"/>
          <w:szCs w:val="24"/>
        </w:rPr>
        <w:t xml:space="preserve">session </w:t>
      </w:r>
      <w:r w:rsidRPr="00196F83">
        <w:rPr>
          <w:rFonts w:cs="Arial"/>
          <w:sz w:val="24"/>
          <w:szCs w:val="24"/>
        </w:rPr>
        <w:t xml:space="preserve">will be provided on Tuesday 5 December at 1.30 pm in the Luttrell Room </w:t>
      </w:r>
      <w:r w:rsidR="003B6B17">
        <w:rPr>
          <w:rFonts w:cs="Arial"/>
          <w:sz w:val="24"/>
          <w:szCs w:val="24"/>
        </w:rPr>
        <w:t>(</w:t>
      </w:r>
      <w:r w:rsidR="00086395">
        <w:rPr>
          <w:rFonts w:cs="Arial"/>
          <w:sz w:val="24"/>
          <w:szCs w:val="24"/>
        </w:rPr>
        <w:t xml:space="preserve">following the Scrutiny Place Committee meeting, which is expected to finish around 11.30am and the subsequent Connecting Devon and Somerset Members workshop, which </w:t>
      </w:r>
      <w:proofErr w:type="gramStart"/>
      <w:r w:rsidR="00086395">
        <w:rPr>
          <w:rFonts w:cs="Arial"/>
          <w:sz w:val="24"/>
          <w:szCs w:val="24"/>
        </w:rPr>
        <w:t>is</w:t>
      </w:r>
      <w:proofErr w:type="gramEnd"/>
      <w:r w:rsidR="00086395">
        <w:rPr>
          <w:rFonts w:cs="Arial"/>
          <w:sz w:val="24"/>
          <w:szCs w:val="24"/>
        </w:rPr>
        <w:t xml:space="preserve"> expected to finish at 12.45pm)</w:t>
      </w:r>
      <w:r w:rsidRPr="00196F83">
        <w:rPr>
          <w:rFonts w:cs="Arial"/>
          <w:sz w:val="24"/>
          <w:szCs w:val="24"/>
        </w:rPr>
        <w:t xml:space="preserve">. Introduced by Junior Cabinet Member Clare Aparicio Paul and led by Claire Lovett, this </w:t>
      </w:r>
      <w:r w:rsidR="0066217C">
        <w:rPr>
          <w:rFonts w:cs="Arial"/>
          <w:sz w:val="24"/>
          <w:szCs w:val="24"/>
        </w:rPr>
        <w:t xml:space="preserve">session </w:t>
      </w:r>
      <w:r w:rsidRPr="00196F83">
        <w:rPr>
          <w:rFonts w:cs="Arial"/>
          <w:sz w:val="24"/>
          <w:szCs w:val="24"/>
        </w:rPr>
        <w:t>will comprise a 10-15 minute presentation of the County Hall modernisation proposals</w:t>
      </w:r>
      <w:r w:rsidRPr="00196F83">
        <w:rPr>
          <w:rFonts w:cs="Arial"/>
          <w:color w:val="FF0000"/>
          <w:sz w:val="24"/>
          <w:szCs w:val="24"/>
        </w:rPr>
        <w:t xml:space="preserve">, </w:t>
      </w:r>
      <w:r w:rsidRPr="00196F83">
        <w:rPr>
          <w:rFonts w:cs="Arial"/>
          <w:sz w:val="24"/>
          <w:szCs w:val="24"/>
        </w:rPr>
        <w:t>should capital funding be approved, followed by a Question and Answer session. The Q&amp;A session will feed into a list of FAQs (Frequently Asked Questions) which will be issued to Members following the workshop. We look forward to meeting you there.</w:t>
      </w:r>
    </w:p>
    <w:sectPr w:rsidR="00496379" w:rsidRPr="00196F83" w:rsidSect="000B0C6B">
      <w:headerReference w:type="first" r:id="rId8"/>
      <w:footerReference w:type="first" r:id="rId9"/>
      <w:pgSz w:w="11906" w:h="16838"/>
      <w:pgMar w:top="992" w:right="1247" w:bottom="85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C3" w:rsidRDefault="007E6AC3">
      <w:r>
        <w:separator/>
      </w:r>
    </w:p>
  </w:endnote>
  <w:endnote w:type="continuationSeparator" w:id="0">
    <w:p w:rsidR="007E6AC3" w:rsidRDefault="007E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0A" w:rsidRDefault="0094710A">
    <w:pPr>
      <w:pStyle w:val="Footer"/>
    </w:pPr>
  </w:p>
  <w:p w:rsidR="00184F1F" w:rsidRDefault="00184F1F">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C3" w:rsidRDefault="007E6AC3">
      <w:r>
        <w:separator/>
      </w:r>
    </w:p>
  </w:footnote>
  <w:footnote w:type="continuationSeparator" w:id="0">
    <w:p w:rsidR="007E6AC3" w:rsidRDefault="007E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F1F" w:rsidRDefault="00EC61E8">
    <w:pPr>
      <w:pStyle w:val="Header"/>
    </w:pPr>
    <w:r>
      <w:rPr>
        <w:noProof/>
      </w:rPr>
      <w:drawing>
        <wp:anchor distT="0" distB="0" distL="114300" distR="114300" simplePos="0" relativeHeight="251655680" behindDoc="1" locked="0" layoutInCell="1" allowOverlap="1" wp14:anchorId="44A44275" wp14:editId="6C9650BA">
          <wp:simplePos x="0" y="0"/>
          <wp:positionH relativeFrom="column">
            <wp:posOffset>-1028700</wp:posOffset>
          </wp:positionH>
          <wp:positionV relativeFrom="paragraph">
            <wp:posOffset>-391160</wp:posOffset>
          </wp:positionV>
          <wp:extent cx="7429500" cy="489585"/>
          <wp:effectExtent l="0" t="0" r="0" b="5715"/>
          <wp:wrapNone/>
          <wp:docPr id="4" name="Picture 4" descr="Word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head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411D"/>
    <w:multiLevelType w:val="hybridMultilevel"/>
    <w:tmpl w:val="65165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1E4BDB"/>
    <w:multiLevelType w:val="hybridMultilevel"/>
    <w:tmpl w:val="BC24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6A0DC4"/>
    <w:multiLevelType w:val="hybridMultilevel"/>
    <w:tmpl w:val="79AA00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7D0425B"/>
    <w:multiLevelType w:val="hybridMultilevel"/>
    <w:tmpl w:val="AAA2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950EF"/>
    <w:multiLevelType w:val="hybridMultilevel"/>
    <w:tmpl w:val="38C4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47572F"/>
    <w:multiLevelType w:val="hybridMultilevel"/>
    <w:tmpl w:val="C5E8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51713D"/>
    <w:multiLevelType w:val="hybridMultilevel"/>
    <w:tmpl w:val="1920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E97A26"/>
    <w:multiLevelType w:val="hybridMultilevel"/>
    <w:tmpl w:val="C2E21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FD140D"/>
    <w:multiLevelType w:val="hybridMultilevel"/>
    <w:tmpl w:val="CFEE9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971CDB"/>
    <w:multiLevelType w:val="hybridMultilevel"/>
    <w:tmpl w:val="9FD4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F26ECE"/>
    <w:multiLevelType w:val="hybridMultilevel"/>
    <w:tmpl w:val="2C10B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452134"/>
    <w:multiLevelType w:val="hybridMultilevel"/>
    <w:tmpl w:val="E3D8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F15653"/>
    <w:multiLevelType w:val="hybridMultilevel"/>
    <w:tmpl w:val="3AF63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9C5B11"/>
    <w:multiLevelType w:val="hybridMultilevel"/>
    <w:tmpl w:val="B442D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36440B"/>
    <w:multiLevelType w:val="hybridMultilevel"/>
    <w:tmpl w:val="5CA6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421E55"/>
    <w:multiLevelType w:val="hybridMultilevel"/>
    <w:tmpl w:val="C740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95475C"/>
    <w:multiLevelType w:val="hybridMultilevel"/>
    <w:tmpl w:val="CDC6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727E0E0C"/>
    <w:multiLevelType w:val="hybridMultilevel"/>
    <w:tmpl w:val="33D86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F64EB7"/>
    <w:multiLevelType w:val="hybridMultilevel"/>
    <w:tmpl w:val="12A8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9"/>
  </w:num>
  <w:num w:numId="4">
    <w:abstractNumId w:val="3"/>
  </w:num>
  <w:num w:numId="5">
    <w:abstractNumId w:val="1"/>
  </w:num>
  <w:num w:numId="6">
    <w:abstractNumId w:val="21"/>
  </w:num>
  <w:num w:numId="7">
    <w:abstractNumId w:val="0"/>
  </w:num>
  <w:num w:numId="8">
    <w:abstractNumId w:val="4"/>
  </w:num>
  <w:num w:numId="9">
    <w:abstractNumId w:val="5"/>
  </w:num>
  <w:num w:numId="10">
    <w:abstractNumId w:val="6"/>
  </w:num>
  <w:num w:numId="11">
    <w:abstractNumId w:val="14"/>
  </w:num>
  <w:num w:numId="12">
    <w:abstractNumId w:val="7"/>
  </w:num>
  <w:num w:numId="13">
    <w:abstractNumId w:val="18"/>
  </w:num>
  <w:num w:numId="14">
    <w:abstractNumId w:val="17"/>
  </w:num>
  <w:num w:numId="15">
    <w:abstractNumId w:val="15"/>
  </w:num>
  <w:num w:numId="16">
    <w:abstractNumId w:val="10"/>
  </w:num>
  <w:num w:numId="17">
    <w:abstractNumId w:val="2"/>
  </w:num>
  <w:num w:numId="18">
    <w:abstractNumId w:val="20"/>
  </w:num>
  <w:num w:numId="19">
    <w:abstractNumId w:val="9"/>
  </w:num>
  <w:num w:numId="20">
    <w:abstractNumId w:val="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DF"/>
    <w:rsid w:val="000255B0"/>
    <w:rsid w:val="00086395"/>
    <w:rsid w:val="000A5EE9"/>
    <w:rsid w:val="000B0C6B"/>
    <w:rsid w:val="000F322B"/>
    <w:rsid w:val="00142A9B"/>
    <w:rsid w:val="00146DF5"/>
    <w:rsid w:val="00184F1F"/>
    <w:rsid w:val="00196F83"/>
    <w:rsid w:val="001A3DF9"/>
    <w:rsid w:val="001B0D12"/>
    <w:rsid w:val="0028022D"/>
    <w:rsid w:val="002A6B07"/>
    <w:rsid w:val="002E0F9A"/>
    <w:rsid w:val="00333A52"/>
    <w:rsid w:val="003843E9"/>
    <w:rsid w:val="00393863"/>
    <w:rsid w:val="003B6B17"/>
    <w:rsid w:val="003C251D"/>
    <w:rsid w:val="00403DA0"/>
    <w:rsid w:val="0040613B"/>
    <w:rsid w:val="004131C4"/>
    <w:rsid w:val="00417A48"/>
    <w:rsid w:val="00461D33"/>
    <w:rsid w:val="00496379"/>
    <w:rsid w:val="004A1468"/>
    <w:rsid w:val="004D6901"/>
    <w:rsid w:val="00507674"/>
    <w:rsid w:val="005D097C"/>
    <w:rsid w:val="00605C93"/>
    <w:rsid w:val="0066217C"/>
    <w:rsid w:val="006C3F84"/>
    <w:rsid w:val="006E6339"/>
    <w:rsid w:val="006F1825"/>
    <w:rsid w:val="00762EFE"/>
    <w:rsid w:val="0079214E"/>
    <w:rsid w:val="00795ED6"/>
    <w:rsid w:val="007E6AC3"/>
    <w:rsid w:val="00827126"/>
    <w:rsid w:val="00897105"/>
    <w:rsid w:val="008F2B87"/>
    <w:rsid w:val="00907856"/>
    <w:rsid w:val="00922977"/>
    <w:rsid w:val="009272A1"/>
    <w:rsid w:val="0094710A"/>
    <w:rsid w:val="009A5E65"/>
    <w:rsid w:val="00AE7FBE"/>
    <w:rsid w:val="00B14C90"/>
    <w:rsid w:val="00B62DE4"/>
    <w:rsid w:val="00B71769"/>
    <w:rsid w:val="00B94AC8"/>
    <w:rsid w:val="00C13799"/>
    <w:rsid w:val="00CD1F6D"/>
    <w:rsid w:val="00CD3661"/>
    <w:rsid w:val="00CF4477"/>
    <w:rsid w:val="00D013A5"/>
    <w:rsid w:val="00D075CA"/>
    <w:rsid w:val="00D760CA"/>
    <w:rsid w:val="00D95E9B"/>
    <w:rsid w:val="00DC4FFA"/>
    <w:rsid w:val="00EB6098"/>
    <w:rsid w:val="00EC61E8"/>
    <w:rsid w:val="00F24640"/>
    <w:rsid w:val="00F520DF"/>
    <w:rsid w:val="00F53C49"/>
    <w:rsid w:val="00F87500"/>
    <w:rsid w:val="00FC5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uiPriority w:val="59"/>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87500"/>
    <w:pPr>
      <w:spacing w:after="200" w:line="276" w:lineRule="auto"/>
      <w:ind w:left="720"/>
      <w:contextualSpacing/>
    </w:pPr>
    <w:rPr>
      <w:szCs w:val="20"/>
      <w:lang w:eastAsia="en-US"/>
    </w:rPr>
  </w:style>
  <w:style w:type="character" w:customStyle="1" w:styleId="FooterChar">
    <w:name w:val="Footer Char"/>
    <w:link w:val="Footer"/>
    <w:uiPriority w:val="99"/>
    <w:rsid w:val="0094710A"/>
    <w:rPr>
      <w:rFonts w:ascii="Arial" w:hAnsi="Arial"/>
      <w:sz w:val="22"/>
      <w:szCs w:val="22"/>
    </w:rPr>
  </w:style>
  <w:style w:type="paragraph" w:styleId="BalloonText">
    <w:name w:val="Balloon Text"/>
    <w:basedOn w:val="Normal"/>
    <w:link w:val="BalloonTextChar"/>
    <w:uiPriority w:val="99"/>
    <w:semiHidden/>
    <w:unhideWhenUsed/>
    <w:rsid w:val="0094710A"/>
    <w:rPr>
      <w:rFonts w:ascii="Tahoma" w:hAnsi="Tahoma" w:cs="Tahoma"/>
      <w:sz w:val="16"/>
      <w:szCs w:val="16"/>
    </w:rPr>
  </w:style>
  <w:style w:type="character" w:customStyle="1" w:styleId="BalloonTextChar">
    <w:name w:val="Balloon Text Char"/>
    <w:link w:val="BalloonText"/>
    <w:uiPriority w:val="99"/>
    <w:semiHidden/>
    <w:rsid w:val="0094710A"/>
    <w:rPr>
      <w:rFonts w:ascii="Tahoma" w:hAnsi="Tahoma" w:cs="Tahoma"/>
      <w:sz w:val="16"/>
      <w:szCs w:val="16"/>
    </w:rPr>
  </w:style>
  <w:style w:type="character" w:customStyle="1" w:styleId="ListParagraphChar">
    <w:name w:val="List Paragraph Char"/>
    <w:link w:val="ListParagraph"/>
    <w:uiPriority w:val="99"/>
    <w:locked/>
    <w:rsid w:val="00496379"/>
    <w:rPr>
      <w:rFonts w:ascii="Arial" w:hAnsi="Arial"/>
      <w:sz w:val="22"/>
      <w:lang w:eastAsia="en-US"/>
    </w:rPr>
  </w:style>
  <w:style w:type="character" w:styleId="CommentReference">
    <w:name w:val="annotation reference"/>
    <w:basedOn w:val="DefaultParagraphFont"/>
    <w:uiPriority w:val="99"/>
    <w:semiHidden/>
    <w:unhideWhenUsed/>
    <w:rsid w:val="008F2B87"/>
    <w:rPr>
      <w:sz w:val="16"/>
      <w:szCs w:val="16"/>
    </w:rPr>
  </w:style>
  <w:style w:type="paragraph" w:styleId="CommentText">
    <w:name w:val="annotation text"/>
    <w:basedOn w:val="Normal"/>
    <w:link w:val="CommentTextChar"/>
    <w:uiPriority w:val="99"/>
    <w:semiHidden/>
    <w:unhideWhenUsed/>
    <w:rsid w:val="008F2B87"/>
    <w:rPr>
      <w:sz w:val="20"/>
      <w:szCs w:val="20"/>
    </w:rPr>
  </w:style>
  <w:style w:type="character" w:customStyle="1" w:styleId="CommentTextChar">
    <w:name w:val="Comment Text Char"/>
    <w:basedOn w:val="DefaultParagraphFont"/>
    <w:link w:val="CommentText"/>
    <w:uiPriority w:val="99"/>
    <w:semiHidden/>
    <w:rsid w:val="008F2B87"/>
    <w:rPr>
      <w:rFonts w:ascii="Arial" w:hAnsi="Arial"/>
    </w:rPr>
  </w:style>
  <w:style w:type="paragraph" w:styleId="CommentSubject">
    <w:name w:val="annotation subject"/>
    <w:basedOn w:val="CommentText"/>
    <w:next w:val="CommentText"/>
    <w:link w:val="CommentSubjectChar"/>
    <w:uiPriority w:val="99"/>
    <w:semiHidden/>
    <w:unhideWhenUsed/>
    <w:rsid w:val="008F2B87"/>
    <w:rPr>
      <w:b/>
      <w:bCs/>
    </w:rPr>
  </w:style>
  <w:style w:type="character" w:customStyle="1" w:styleId="CommentSubjectChar">
    <w:name w:val="Comment Subject Char"/>
    <w:basedOn w:val="CommentTextChar"/>
    <w:link w:val="CommentSubject"/>
    <w:uiPriority w:val="99"/>
    <w:semiHidden/>
    <w:rsid w:val="008F2B87"/>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uiPriority w:val="59"/>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F87500"/>
    <w:pPr>
      <w:spacing w:after="200" w:line="276" w:lineRule="auto"/>
      <w:ind w:left="720"/>
      <w:contextualSpacing/>
    </w:pPr>
    <w:rPr>
      <w:szCs w:val="20"/>
      <w:lang w:eastAsia="en-US"/>
    </w:rPr>
  </w:style>
  <w:style w:type="character" w:customStyle="1" w:styleId="FooterChar">
    <w:name w:val="Footer Char"/>
    <w:link w:val="Footer"/>
    <w:uiPriority w:val="99"/>
    <w:rsid w:val="0094710A"/>
    <w:rPr>
      <w:rFonts w:ascii="Arial" w:hAnsi="Arial"/>
      <w:sz w:val="22"/>
      <w:szCs w:val="22"/>
    </w:rPr>
  </w:style>
  <w:style w:type="paragraph" w:styleId="BalloonText">
    <w:name w:val="Balloon Text"/>
    <w:basedOn w:val="Normal"/>
    <w:link w:val="BalloonTextChar"/>
    <w:uiPriority w:val="99"/>
    <w:semiHidden/>
    <w:unhideWhenUsed/>
    <w:rsid w:val="0094710A"/>
    <w:rPr>
      <w:rFonts w:ascii="Tahoma" w:hAnsi="Tahoma" w:cs="Tahoma"/>
      <w:sz w:val="16"/>
      <w:szCs w:val="16"/>
    </w:rPr>
  </w:style>
  <w:style w:type="character" w:customStyle="1" w:styleId="BalloonTextChar">
    <w:name w:val="Balloon Text Char"/>
    <w:link w:val="BalloonText"/>
    <w:uiPriority w:val="99"/>
    <w:semiHidden/>
    <w:rsid w:val="0094710A"/>
    <w:rPr>
      <w:rFonts w:ascii="Tahoma" w:hAnsi="Tahoma" w:cs="Tahoma"/>
      <w:sz w:val="16"/>
      <w:szCs w:val="16"/>
    </w:rPr>
  </w:style>
  <w:style w:type="character" w:customStyle="1" w:styleId="ListParagraphChar">
    <w:name w:val="List Paragraph Char"/>
    <w:link w:val="ListParagraph"/>
    <w:uiPriority w:val="99"/>
    <w:locked/>
    <w:rsid w:val="00496379"/>
    <w:rPr>
      <w:rFonts w:ascii="Arial" w:hAnsi="Arial"/>
      <w:sz w:val="22"/>
      <w:lang w:eastAsia="en-US"/>
    </w:rPr>
  </w:style>
  <w:style w:type="character" w:styleId="CommentReference">
    <w:name w:val="annotation reference"/>
    <w:basedOn w:val="DefaultParagraphFont"/>
    <w:uiPriority w:val="99"/>
    <w:semiHidden/>
    <w:unhideWhenUsed/>
    <w:rsid w:val="008F2B87"/>
    <w:rPr>
      <w:sz w:val="16"/>
      <w:szCs w:val="16"/>
    </w:rPr>
  </w:style>
  <w:style w:type="paragraph" w:styleId="CommentText">
    <w:name w:val="annotation text"/>
    <w:basedOn w:val="Normal"/>
    <w:link w:val="CommentTextChar"/>
    <w:uiPriority w:val="99"/>
    <w:semiHidden/>
    <w:unhideWhenUsed/>
    <w:rsid w:val="008F2B87"/>
    <w:rPr>
      <w:sz w:val="20"/>
      <w:szCs w:val="20"/>
    </w:rPr>
  </w:style>
  <w:style w:type="character" w:customStyle="1" w:styleId="CommentTextChar">
    <w:name w:val="Comment Text Char"/>
    <w:basedOn w:val="DefaultParagraphFont"/>
    <w:link w:val="CommentText"/>
    <w:uiPriority w:val="99"/>
    <w:semiHidden/>
    <w:rsid w:val="008F2B87"/>
    <w:rPr>
      <w:rFonts w:ascii="Arial" w:hAnsi="Arial"/>
    </w:rPr>
  </w:style>
  <w:style w:type="paragraph" w:styleId="CommentSubject">
    <w:name w:val="annotation subject"/>
    <w:basedOn w:val="CommentText"/>
    <w:next w:val="CommentText"/>
    <w:link w:val="CommentSubjectChar"/>
    <w:uiPriority w:val="99"/>
    <w:semiHidden/>
    <w:unhideWhenUsed/>
    <w:rsid w:val="008F2B87"/>
    <w:rPr>
      <w:b/>
      <w:bCs/>
    </w:rPr>
  </w:style>
  <w:style w:type="character" w:customStyle="1" w:styleId="CommentSubjectChar">
    <w:name w:val="Comment Subject Char"/>
    <w:basedOn w:val="CommentTextChar"/>
    <w:link w:val="CommentSubject"/>
    <w:uiPriority w:val="99"/>
    <w:semiHidden/>
    <w:rsid w:val="008F2B8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1142">
      <w:bodyDiv w:val="1"/>
      <w:marLeft w:val="0"/>
      <w:marRight w:val="0"/>
      <w:marTop w:val="0"/>
      <w:marBottom w:val="0"/>
      <w:divBdr>
        <w:top w:val="none" w:sz="0" w:space="0" w:color="auto"/>
        <w:left w:val="none" w:sz="0" w:space="0" w:color="auto"/>
        <w:bottom w:val="none" w:sz="0" w:space="0" w:color="auto"/>
        <w:right w:val="none" w:sz="0" w:space="0" w:color="auto"/>
      </w:divBdr>
      <w:divsChild>
        <w:div w:id="1892687500">
          <w:marLeft w:val="274"/>
          <w:marRight w:val="0"/>
          <w:marTop w:val="0"/>
          <w:marBottom w:val="0"/>
          <w:divBdr>
            <w:top w:val="none" w:sz="0" w:space="0" w:color="auto"/>
            <w:left w:val="none" w:sz="0" w:space="0" w:color="auto"/>
            <w:bottom w:val="none" w:sz="0" w:space="0" w:color="auto"/>
            <w:right w:val="none" w:sz="0" w:space="0" w:color="auto"/>
          </w:divBdr>
        </w:div>
      </w:divsChild>
    </w:div>
    <w:div w:id="154615745">
      <w:bodyDiv w:val="1"/>
      <w:marLeft w:val="0"/>
      <w:marRight w:val="0"/>
      <w:marTop w:val="0"/>
      <w:marBottom w:val="0"/>
      <w:divBdr>
        <w:top w:val="none" w:sz="0" w:space="0" w:color="auto"/>
        <w:left w:val="none" w:sz="0" w:space="0" w:color="auto"/>
        <w:bottom w:val="none" w:sz="0" w:space="0" w:color="auto"/>
        <w:right w:val="none" w:sz="0" w:space="0" w:color="auto"/>
      </w:divBdr>
    </w:div>
    <w:div w:id="174613321">
      <w:bodyDiv w:val="1"/>
      <w:marLeft w:val="0"/>
      <w:marRight w:val="0"/>
      <w:marTop w:val="0"/>
      <w:marBottom w:val="0"/>
      <w:divBdr>
        <w:top w:val="none" w:sz="0" w:space="0" w:color="auto"/>
        <w:left w:val="none" w:sz="0" w:space="0" w:color="auto"/>
        <w:bottom w:val="none" w:sz="0" w:space="0" w:color="auto"/>
        <w:right w:val="none" w:sz="0" w:space="0" w:color="auto"/>
      </w:divBdr>
      <w:divsChild>
        <w:div w:id="1824932845">
          <w:marLeft w:val="547"/>
          <w:marRight w:val="0"/>
          <w:marTop w:val="0"/>
          <w:marBottom w:val="0"/>
          <w:divBdr>
            <w:top w:val="none" w:sz="0" w:space="0" w:color="auto"/>
            <w:left w:val="none" w:sz="0" w:space="0" w:color="auto"/>
            <w:bottom w:val="none" w:sz="0" w:space="0" w:color="auto"/>
            <w:right w:val="none" w:sz="0" w:space="0" w:color="auto"/>
          </w:divBdr>
        </w:div>
      </w:divsChild>
    </w:div>
    <w:div w:id="481044735">
      <w:bodyDiv w:val="1"/>
      <w:marLeft w:val="0"/>
      <w:marRight w:val="0"/>
      <w:marTop w:val="0"/>
      <w:marBottom w:val="0"/>
      <w:divBdr>
        <w:top w:val="none" w:sz="0" w:space="0" w:color="auto"/>
        <w:left w:val="none" w:sz="0" w:space="0" w:color="auto"/>
        <w:bottom w:val="none" w:sz="0" w:space="0" w:color="auto"/>
        <w:right w:val="none" w:sz="0" w:space="0" w:color="auto"/>
      </w:divBdr>
      <w:divsChild>
        <w:div w:id="1800025202">
          <w:marLeft w:val="446"/>
          <w:marRight w:val="0"/>
          <w:marTop w:val="0"/>
          <w:marBottom w:val="0"/>
          <w:divBdr>
            <w:top w:val="none" w:sz="0" w:space="0" w:color="auto"/>
            <w:left w:val="none" w:sz="0" w:space="0" w:color="auto"/>
            <w:bottom w:val="none" w:sz="0" w:space="0" w:color="auto"/>
            <w:right w:val="none" w:sz="0" w:space="0" w:color="auto"/>
          </w:divBdr>
        </w:div>
        <w:div w:id="328292670">
          <w:marLeft w:val="446"/>
          <w:marRight w:val="0"/>
          <w:marTop w:val="0"/>
          <w:marBottom w:val="0"/>
          <w:divBdr>
            <w:top w:val="none" w:sz="0" w:space="0" w:color="auto"/>
            <w:left w:val="none" w:sz="0" w:space="0" w:color="auto"/>
            <w:bottom w:val="none" w:sz="0" w:space="0" w:color="auto"/>
            <w:right w:val="none" w:sz="0" w:space="0" w:color="auto"/>
          </w:divBdr>
        </w:div>
        <w:div w:id="1524591828">
          <w:marLeft w:val="446"/>
          <w:marRight w:val="0"/>
          <w:marTop w:val="0"/>
          <w:marBottom w:val="0"/>
          <w:divBdr>
            <w:top w:val="none" w:sz="0" w:space="0" w:color="auto"/>
            <w:left w:val="none" w:sz="0" w:space="0" w:color="auto"/>
            <w:bottom w:val="none" w:sz="0" w:space="0" w:color="auto"/>
            <w:right w:val="none" w:sz="0" w:space="0" w:color="auto"/>
          </w:divBdr>
        </w:div>
      </w:divsChild>
    </w:div>
    <w:div w:id="1010064695">
      <w:bodyDiv w:val="1"/>
      <w:marLeft w:val="0"/>
      <w:marRight w:val="0"/>
      <w:marTop w:val="0"/>
      <w:marBottom w:val="0"/>
      <w:divBdr>
        <w:top w:val="none" w:sz="0" w:space="0" w:color="auto"/>
        <w:left w:val="none" w:sz="0" w:space="0" w:color="auto"/>
        <w:bottom w:val="none" w:sz="0" w:space="0" w:color="auto"/>
        <w:right w:val="none" w:sz="0" w:space="0" w:color="auto"/>
      </w:divBdr>
    </w:div>
    <w:div w:id="1226987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2428</CharactersWithSpaces>
  <SharedDoc>false</SharedDoc>
  <HLinks>
    <vt:vector size="90" baseType="variant">
      <vt:variant>
        <vt:i4>7405597</vt:i4>
      </vt:variant>
      <vt:variant>
        <vt:i4>27</vt:i4>
      </vt:variant>
      <vt:variant>
        <vt:i4>0</vt:i4>
      </vt:variant>
      <vt:variant>
        <vt:i4>5</vt:i4>
      </vt:variant>
      <vt:variant>
        <vt:lpwstr>mailto:AHussey@somerset.gov.uk</vt:lpwstr>
      </vt:variant>
      <vt:variant>
        <vt:lpwstr/>
      </vt:variant>
      <vt:variant>
        <vt:i4>6160444</vt:i4>
      </vt:variant>
      <vt:variant>
        <vt:i4>24</vt:i4>
      </vt:variant>
      <vt:variant>
        <vt:i4>0</vt:i4>
      </vt:variant>
      <vt:variant>
        <vt:i4>5</vt:i4>
      </vt:variant>
      <vt:variant>
        <vt:lpwstr>mailto:rdunstan@somerset.gov.uk</vt:lpwstr>
      </vt:variant>
      <vt:variant>
        <vt:lpwstr/>
      </vt:variant>
      <vt:variant>
        <vt:i4>6881305</vt:i4>
      </vt:variant>
      <vt:variant>
        <vt:i4>21</vt:i4>
      </vt:variant>
      <vt:variant>
        <vt:i4>0</vt:i4>
      </vt:variant>
      <vt:variant>
        <vt:i4>5</vt:i4>
      </vt:variant>
      <vt:variant>
        <vt:lpwstr>mailto:JPMarks@somerset.gov.uk</vt:lpwstr>
      </vt:variant>
      <vt:variant>
        <vt:lpwstr/>
      </vt:variant>
      <vt:variant>
        <vt:i4>5242912</vt:i4>
      </vt:variant>
      <vt:variant>
        <vt:i4>18</vt:i4>
      </vt:variant>
      <vt:variant>
        <vt:i4>0</vt:i4>
      </vt:variant>
      <vt:variant>
        <vt:i4>5</vt:i4>
      </vt:variant>
      <vt:variant>
        <vt:lpwstr>mailto:SWindley@somerset.gov.uk</vt:lpwstr>
      </vt:variant>
      <vt:variant>
        <vt:lpwstr/>
      </vt:variant>
      <vt:variant>
        <vt:i4>4390944</vt:i4>
      </vt:variant>
      <vt:variant>
        <vt:i4>15</vt:i4>
      </vt:variant>
      <vt:variant>
        <vt:i4>0</vt:i4>
      </vt:variant>
      <vt:variant>
        <vt:i4>5</vt:i4>
      </vt:variant>
      <vt:variant>
        <vt:lpwstr>mailto:RXMercer@somerset.gov.uk</vt:lpwstr>
      </vt:variant>
      <vt:variant>
        <vt:lpwstr/>
      </vt:variant>
      <vt:variant>
        <vt:i4>5439526</vt:i4>
      </vt:variant>
      <vt:variant>
        <vt:i4>12</vt:i4>
      </vt:variant>
      <vt:variant>
        <vt:i4>0</vt:i4>
      </vt:variant>
      <vt:variant>
        <vt:i4>5</vt:i4>
      </vt:variant>
      <vt:variant>
        <vt:lpwstr>mailto:SLPowell@somerset.gov.uk</vt:lpwstr>
      </vt:variant>
      <vt:variant>
        <vt:lpwstr/>
      </vt:variant>
      <vt:variant>
        <vt:i4>2687071</vt:i4>
      </vt:variant>
      <vt:variant>
        <vt:i4>9</vt:i4>
      </vt:variant>
      <vt:variant>
        <vt:i4>0</vt:i4>
      </vt:variant>
      <vt:variant>
        <vt:i4>5</vt:i4>
      </vt:variant>
      <vt:variant>
        <vt:lpwstr>mailto:NBeric@somerset.gov.uk</vt:lpwstr>
      </vt:variant>
      <vt:variant>
        <vt:lpwstr/>
      </vt:variant>
      <vt:variant>
        <vt:i4>6881305</vt:i4>
      </vt:variant>
      <vt:variant>
        <vt:i4>6</vt:i4>
      </vt:variant>
      <vt:variant>
        <vt:i4>0</vt:i4>
      </vt:variant>
      <vt:variant>
        <vt:i4>5</vt:i4>
      </vt:variant>
      <vt:variant>
        <vt:lpwstr>mailto:JPMarks@somerset.gov.uk</vt:lpwstr>
      </vt:variant>
      <vt:variant>
        <vt:lpwstr/>
      </vt:variant>
      <vt:variant>
        <vt:i4>7471117</vt:i4>
      </vt:variant>
      <vt:variant>
        <vt:i4>3</vt:i4>
      </vt:variant>
      <vt:variant>
        <vt:i4>0</vt:i4>
      </vt:variant>
      <vt:variant>
        <vt:i4>5</vt:i4>
      </vt:variant>
      <vt:variant>
        <vt:lpwstr>mailto:CLovett@somerset.gov.uk</vt:lpwstr>
      </vt:variant>
      <vt:variant>
        <vt:lpwstr/>
      </vt:variant>
      <vt:variant>
        <vt:i4>4063263</vt:i4>
      </vt:variant>
      <vt:variant>
        <vt:i4>0</vt:i4>
      </vt:variant>
      <vt:variant>
        <vt:i4>0</vt:i4>
      </vt:variant>
      <vt:variant>
        <vt:i4>5</vt:i4>
      </vt:variant>
      <vt:variant>
        <vt:lpwstr>https://www.gov.uk/government/uploads/system/uploads/attachment_data/file/559390/council-list.csv/preview</vt:lpwstr>
      </vt:variant>
      <vt:variant>
        <vt:lpwstr/>
      </vt:variant>
      <vt:variant>
        <vt:i4>1572951</vt:i4>
      </vt:variant>
      <vt:variant>
        <vt:i4>0</vt:i4>
      </vt:variant>
      <vt:variant>
        <vt:i4>0</vt:i4>
      </vt:variant>
      <vt:variant>
        <vt:i4>5</vt:i4>
      </vt:variant>
      <vt:variant>
        <vt:lpwstr>http://somerset.learningpool.com/</vt:lpwstr>
      </vt:variant>
      <vt:variant>
        <vt:lpwstr/>
      </vt:variant>
      <vt:variant>
        <vt:i4>1572951</vt:i4>
      </vt:variant>
      <vt:variant>
        <vt:i4>9</vt:i4>
      </vt:variant>
      <vt:variant>
        <vt:i4>0</vt:i4>
      </vt:variant>
      <vt:variant>
        <vt:i4>5</vt:i4>
      </vt:variant>
      <vt:variant>
        <vt:lpwstr>http://somerset.learningpool.com/</vt:lpwstr>
      </vt:variant>
      <vt:variant>
        <vt:lpwstr/>
      </vt:variant>
      <vt:variant>
        <vt:i4>1572951</vt:i4>
      </vt:variant>
      <vt:variant>
        <vt:i4>6</vt:i4>
      </vt:variant>
      <vt:variant>
        <vt:i4>0</vt:i4>
      </vt:variant>
      <vt:variant>
        <vt:i4>5</vt:i4>
      </vt:variant>
      <vt:variant>
        <vt:lpwstr>http://somerset.learningpool.com/</vt:lpwstr>
      </vt:variant>
      <vt:variant>
        <vt:lpwstr/>
      </vt:variant>
      <vt:variant>
        <vt:i4>1572951</vt:i4>
      </vt:variant>
      <vt:variant>
        <vt:i4>3</vt:i4>
      </vt:variant>
      <vt:variant>
        <vt:i4>0</vt:i4>
      </vt:variant>
      <vt:variant>
        <vt:i4>5</vt:i4>
      </vt:variant>
      <vt:variant>
        <vt:lpwstr>http://somerset.learningpool.com/</vt:lpwstr>
      </vt:variant>
      <vt:variant>
        <vt:lpwstr/>
      </vt:variant>
      <vt:variant>
        <vt:i4>1572951</vt:i4>
      </vt:variant>
      <vt:variant>
        <vt:i4>0</vt:i4>
      </vt:variant>
      <vt:variant>
        <vt:i4>0</vt:i4>
      </vt:variant>
      <vt:variant>
        <vt:i4>5</vt:i4>
      </vt:variant>
      <vt:variant>
        <vt:lpwstr>http://somerset.learningpool.com/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Denny</dc:creator>
  <cp:lastModifiedBy>Lindsey Tawse</cp:lastModifiedBy>
  <cp:revision>2</cp:revision>
  <cp:lastPrinted>2009-08-27T14:25:00Z</cp:lastPrinted>
  <dcterms:created xsi:type="dcterms:W3CDTF">2017-11-28T13:11:00Z</dcterms:created>
  <dcterms:modified xsi:type="dcterms:W3CDTF">2017-11-28T13:11:00Z</dcterms:modified>
</cp:coreProperties>
</file>