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55E9B" w14:textId="77777777" w:rsidR="00C01BC7" w:rsidRPr="006D4D25" w:rsidRDefault="00C01BC7" w:rsidP="00C01BC7">
      <w:pPr>
        <w:rPr>
          <w:rFonts w:ascii="Microsoft New Tai Lue" w:hAnsi="Microsoft New Tai Lue" w:cs="Microsoft New Tai Lue"/>
          <w:sz w:val="96"/>
          <w:szCs w:val="72"/>
        </w:rPr>
      </w:pPr>
      <w:r>
        <w:rPr>
          <w:noProof/>
        </w:rPr>
        <mc:AlternateContent>
          <mc:Choice Requires="wps">
            <w:drawing>
              <wp:anchor distT="0" distB="0" distL="114300" distR="114300" simplePos="0" relativeHeight="251660288" behindDoc="0" locked="0" layoutInCell="1" allowOverlap="1" wp14:anchorId="33E708AB" wp14:editId="4144548C">
                <wp:simplePos x="0" y="0"/>
                <wp:positionH relativeFrom="column">
                  <wp:posOffset>3390900</wp:posOffset>
                </wp:positionH>
                <wp:positionV relativeFrom="paragraph">
                  <wp:posOffset>13970</wp:posOffset>
                </wp:positionV>
                <wp:extent cx="1371600" cy="824230"/>
                <wp:effectExtent l="0" t="0" r="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24230"/>
                        </a:xfrm>
                        <a:prstGeom prst="rect">
                          <a:avLst/>
                        </a:prstGeom>
                        <a:solidFill>
                          <a:srgbClr val="FFFFFF"/>
                        </a:solidFill>
                        <a:ln w="9525">
                          <a:solidFill>
                            <a:srgbClr val="000000"/>
                          </a:solidFill>
                          <a:miter lim="800000"/>
                          <a:headEnd/>
                          <a:tailEnd/>
                        </a:ln>
                      </wps:spPr>
                      <wps:txbx>
                        <w:txbxContent>
                          <w:p w14:paraId="06010260" w14:textId="77777777" w:rsidR="00C01BC7" w:rsidRDefault="00C01BC7" w:rsidP="00C01BC7">
                            <w:r>
                              <w:t>Sheet Number:</w:t>
                            </w:r>
                          </w:p>
                          <w:p w14:paraId="6FC4DA3D" w14:textId="268EF5C1" w:rsidR="00C01BC7" w:rsidRPr="00281DA6" w:rsidRDefault="00F1600C" w:rsidP="00C01BC7">
                            <w:pPr>
                              <w:rPr>
                                <w:color w:val="000000"/>
                                <w:sz w:val="32"/>
                                <w:szCs w:val="32"/>
                              </w:rPr>
                            </w:pPr>
                            <w:r>
                              <w:rPr>
                                <w:color w:val="000000"/>
                                <w:sz w:val="32"/>
                                <w:szCs w:val="32"/>
                              </w:rPr>
                              <w:t>2017-21/1</w:t>
                            </w:r>
                            <w:r w:rsidR="00F97F3F">
                              <w:rPr>
                                <w:color w:val="000000"/>
                                <w:sz w:val="32"/>
                                <w:szCs w:val="32"/>
                              </w:rPr>
                              <w:t>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E708AB" id="_x0000_t202" coordsize="21600,21600" o:spt="202" path="m,l,21600r21600,l21600,xe">
                <v:stroke joinstyle="miter"/>
                <v:path gradientshapeok="t" o:connecttype="rect"/>
              </v:shapetype>
              <v:shape id="Text Box 1" o:spid="_x0000_s1026" type="#_x0000_t202" style="position:absolute;margin-left:267pt;margin-top:1.1pt;width:108pt;height:6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">
                <v:textbox>
                  <w:txbxContent>
                    <w:p w14:paraId="06010260" w14:textId="77777777" w:rsidR="00C01BC7" w:rsidRDefault="00C01BC7" w:rsidP="00C01BC7">
                      <w:r>
                        <w:t>Sheet Number:</w:t>
                      </w:r>
                    </w:p>
                    <w:p w14:paraId="6FC4DA3D" w14:textId="268EF5C1" w:rsidR="00C01BC7" w:rsidRPr="00281DA6" w:rsidRDefault="00F1600C" w:rsidP="00C01BC7">
                      <w:pPr>
                        <w:rPr>
                          <w:color w:val="000000"/>
                          <w:sz w:val="32"/>
                          <w:szCs w:val="32"/>
                        </w:rPr>
                      </w:pPr>
                      <w:r>
                        <w:rPr>
                          <w:color w:val="000000"/>
                          <w:sz w:val="32"/>
                          <w:szCs w:val="32"/>
                        </w:rPr>
                        <w:t>2017-21/1</w:t>
                      </w:r>
                      <w:r w:rsidR="00F97F3F">
                        <w:rPr>
                          <w:color w:val="000000"/>
                          <w:sz w:val="32"/>
                          <w:szCs w:val="32"/>
                        </w:rPr>
                        <w:t>70</w:t>
                      </w:r>
                    </w:p>
                  </w:txbxContent>
                </v:textbox>
                <w10:wrap type="square"/>
              </v:shape>
            </w:pict>
          </mc:Fallback>
        </mc:AlternateContent>
      </w:r>
      <w:r>
        <w:rPr>
          <w:noProof/>
        </w:rPr>
        <w:drawing>
          <wp:anchor distT="0" distB="0" distL="114300" distR="114300" simplePos="0" relativeHeight="251661312" behindDoc="1" locked="0" layoutInCell="1" allowOverlap="1" wp14:anchorId="756C632F" wp14:editId="5A260A98">
            <wp:simplePos x="0" y="0"/>
            <wp:positionH relativeFrom="column">
              <wp:posOffset>4837430</wp:posOffset>
            </wp:positionH>
            <wp:positionV relativeFrom="paragraph">
              <wp:posOffset>-403860</wp:posOffset>
            </wp:positionV>
            <wp:extent cx="966470" cy="1223010"/>
            <wp:effectExtent l="0" t="0" r="0" b="0"/>
            <wp:wrapTight wrapText="bothSides">
              <wp:wrapPolygon edited="0">
                <wp:start x="0" y="0"/>
                <wp:lineTo x="0" y="21196"/>
                <wp:lineTo x="21288" y="21196"/>
                <wp:lineTo x="2128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6470"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00714144" wp14:editId="13E16B3A">
                <wp:simplePos x="0" y="0"/>
                <wp:positionH relativeFrom="column">
                  <wp:posOffset>-742950</wp:posOffset>
                </wp:positionH>
                <wp:positionV relativeFrom="paragraph">
                  <wp:posOffset>-542925</wp:posOffset>
                </wp:positionV>
                <wp:extent cx="4457700" cy="457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32F41" w14:textId="77777777" w:rsidR="00C01BC7" w:rsidRPr="006D4D25" w:rsidRDefault="00C01BC7" w:rsidP="00C01BC7">
                            <w:pPr>
                              <w:rPr>
                                <w:rFonts w:ascii="Microsoft New Tai Lue" w:hAnsi="Microsoft New Tai Lue" w:cs="Microsoft New Tai Lue"/>
                                <w:color w:val="595959"/>
                              </w:rPr>
                            </w:pPr>
                            <w:r w:rsidRPr="006D4D25">
                              <w:rPr>
                                <w:rFonts w:ascii="Microsoft New Tai Lue" w:hAnsi="Microsoft New Tai Lue" w:cs="Microsoft New Tai Lue"/>
                                <w:color w:val="595959"/>
                              </w:rPr>
                              <w:t>Providing support for County Councillors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14144" id="Text Box 2" o:spid="_x0000_s1027" type="#_x0000_t202" style="position:absolute;margin-left:-58.5pt;margin-top:-42.75pt;width:351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" filled="f" stroked="f">
                <v:textbox>
                  <w:txbxContent>
                    <w:p w14:paraId="76A32F41" w14:textId="77777777" w:rsidR="00C01BC7" w:rsidRPr="006D4D25" w:rsidRDefault="00C01BC7" w:rsidP="00C01BC7">
                      <w:pPr>
                        <w:rPr>
                          <w:rFonts w:ascii="Microsoft New Tai Lue" w:hAnsi="Microsoft New Tai Lue" w:cs="Microsoft New Tai Lue"/>
                          <w:color w:val="595959"/>
                        </w:rPr>
                      </w:pPr>
                      <w:r w:rsidRPr="006D4D25">
                        <w:rPr>
                          <w:rFonts w:ascii="Microsoft New Tai Lue" w:hAnsi="Microsoft New Tai Lue" w:cs="Microsoft New Tai Lue"/>
                          <w:color w:val="595959"/>
                        </w:rPr>
                        <w:t>Providing support for County Councillors</w:t>
                      </w:r>
                    </w:p>
                  </w:txbxContent>
                </v:textbox>
              </v:shape>
            </w:pict>
          </mc:Fallback>
        </mc:AlternateContent>
      </w:r>
      <w:r w:rsidRPr="006D4D25">
        <w:rPr>
          <w:rFonts w:ascii="Microsoft New Tai Lue" w:hAnsi="Microsoft New Tai Lue" w:cs="Microsoft New Tai Lue"/>
          <w:sz w:val="96"/>
          <w:szCs w:val="72"/>
        </w:rPr>
        <w:t>Information</w:t>
      </w:r>
    </w:p>
    <w:p w14:paraId="205B5A38" w14:textId="77777777" w:rsidR="00C01BC7" w:rsidRPr="006D4D25" w:rsidRDefault="00C01BC7" w:rsidP="00C01BC7">
      <w:pPr>
        <w:rPr>
          <w:rFonts w:ascii="Microsoft New Tai Lue" w:hAnsi="Microsoft New Tai Lue" w:cs="Microsoft New Tai Lue"/>
          <w:sz w:val="32"/>
          <w:szCs w:val="36"/>
        </w:rPr>
      </w:pPr>
      <w:r w:rsidRPr="006D4D25">
        <w:rPr>
          <w:rFonts w:ascii="Microsoft New Tai Lue" w:hAnsi="Microsoft New Tai Lue" w:cs="Microsoft New Tai Lue"/>
          <w:sz w:val="32"/>
          <w:szCs w:val="36"/>
        </w:rPr>
        <w:t xml:space="preserve">for </w:t>
      </w:r>
      <w:smartTag w:uri="urn:schemas-microsoft-com:office:smarttags" w:element="place">
        <w:smartTag w:uri="urn:schemas-microsoft-com:office:smarttags" w:element="PlaceType">
          <w:r w:rsidRPr="006D4D25">
            <w:rPr>
              <w:rFonts w:ascii="Microsoft New Tai Lue" w:hAnsi="Microsoft New Tai Lue" w:cs="Microsoft New Tai Lue"/>
              <w:sz w:val="32"/>
              <w:szCs w:val="36"/>
            </w:rPr>
            <w:t>County</w:t>
          </w:r>
        </w:smartTag>
        <w:r w:rsidRPr="006D4D25">
          <w:rPr>
            <w:rFonts w:ascii="Microsoft New Tai Lue" w:hAnsi="Microsoft New Tai Lue" w:cs="Microsoft New Tai Lue"/>
            <w:sz w:val="32"/>
            <w:szCs w:val="36"/>
          </w:rPr>
          <w:t xml:space="preserve"> </w:t>
        </w:r>
        <w:smartTag w:uri="urn:schemas-microsoft-com:office:smarttags" w:element="PlaceName">
          <w:r w:rsidRPr="006D4D25">
            <w:rPr>
              <w:rFonts w:ascii="Microsoft New Tai Lue" w:hAnsi="Microsoft New Tai Lue" w:cs="Microsoft New Tai Lue"/>
              <w:sz w:val="32"/>
              <w:szCs w:val="36"/>
            </w:rPr>
            <w:t>Councillors</w:t>
          </w:r>
        </w:smartTag>
      </w:smartTag>
    </w:p>
    <w:p w14:paraId="12F62DB5" w14:textId="77777777" w:rsidR="00C01BC7" w:rsidRDefault="00C01BC7" w:rsidP="00C01BC7">
      <w:pPr>
        <w:rPr>
          <w:rFonts w:ascii="Microsoft New Tai Lue" w:hAnsi="Microsoft New Tai Lue" w:cs="Microsoft New Tai Lue"/>
          <w:color w:val="FF0000"/>
          <w:sz w:val="24"/>
          <w:szCs w:val="24"/>
        </w:rPr>
      </w:pPr>
    </w:p>
    <w:p w14:paraId="6092954F" w14:textId="77777777" w:rsidR="00F97F3F" w:rsidRDefault="00F97F3F" w:rsidP="00F97F3F">
      <w:pPr>
        <w:tabs>
          <w:tab w:val="right" w:pos="7703"/>
        </w:tabs>
        <w:rPr>
          <w:rFonts w:ascii="Microsoft New Tai Lue" w:hAnsi="Microsoft New Tai Lue" w:cs="Microsoft New Tai Lue"/>
        </w:rPr>
      </w:pPr>
      <w:r w:rsidRPr="00495AF6">
        <w:rPr>
          <w:rFonts w:cs="Microsoft New Tai Lue"/>
          <w:b/>
          <w:bCs/>
          <w:noProof/>
        </w:rPr>
        <w:drawing>
          <wp:inline distT="0" distB="0" distL="0" distR="0" wp14:anchorId="7276DC2D" wp14:editId="54E99A70">
            <wp:extent cx="1276350" cy="5610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88578" cy="566408"/>
                    </a:xfrm>
                    <a:prstGeom prst="rect">
                      <a:avLst/>
                    </a:prstGeom>
                  </pic:spPr>
                </pic:pic>
              </a:graphicData>
            </a:graphic>
          </wp:inline>
        </w:drawing>
      </w:r>
      <w:r w:rsidRPr="00ED722F">
        <w:rPr>
          <w:noProof/>
        </w:rPr>
        <w:drawing>
          <wp:inline distT="0" distB="0" distL="0" distR="0" wp14:anchorId="20D6B0B4" wp14:editId="6745A016">
            <wp:extent cx="1458322" cy="733425"/>
            <wp:effectExtent l="0" t="0" r="889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67255" cy="737918"/>
                    </a:xfrm>
                    <a:prstGeom prst="rect">
                      <a:avLst/>
                    </a:prstGeom>
                    <a:noFill/>
                    <a:ln>
                      <a:noFill/>
                    </a:ln>
                  </pic:spPr>
                </pic:pic>
              </a:graphicData>
            </a:graphic>
          </wp:inline>
        </w:drawing>
      </w:r>
      <w:r w:rsidRPr="00ED722F">
        <w:rPr>
          <w:noProof/>
        </w:rPr>
        <w:drawing>
          <wp:inline distT="0" distB="0" distL="0" distR="0" wp14:anchorId="751B5CC2" wp14:editId="35C2667A">
            <wp:extent cx="1514475" cy="5744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2226" cy="577396"/>
                    </a:xfrm>
                    <a:prstGeom prst="rect">
                      <a:avLst/>
                    </a:prstGeom>
                    <a:noFill/>
                    <a:ln>
                      <a:noFill/>
                    </a:ln>
                  </pic:spPr>
                </pic:pic>
              </a:graphicData>
            </a:graphic>
          </wp:inline>
        </w:drawing>
      </w:r>
      <w:r w:rsidRPr="00ED722F">
        <w:rPr>
          <w:noProof/>
        </w:rPr>
        <w:drawing>
          <wp:inline distT="0" distB="0" distL="0" distR="0" wp14:anchorId="7DE234A7" wp14:editId="6A0ADECE">
            <wp:extent cx="1566241" cy="590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68543" cy="591418"/>
                    </a:xfrm>
                    <a:prstGeom prst="rect">
                      <a:avLst/>
                    </a:prstGeom>
                    <a:noFill/>
                    <a:ln>
                      <a:noFill/>
                    </a:ln>
                  </pic:spPr>
                </pic:pic>
              </a:graphicData>
            </a:graphic>
          </wp:inline>
        </w:drawing>
      </w:r>
    </w:p>
    <w:p w14:paraId="7D9E4916" w14:textId="4D02CB99" w:rsidR="005732FE" w:rsidRPr="005D5305" w:rsidRDefault="005732FE" w:rsidP="005732FE">
      <w:pPr>
        <w:tabs>
          <w:tab w:val="right" w:pos="7703"/>
        </w:tabs>
        <w:rPr>
          <w:rFonts w:ascii="Microsoft New Tai Lue" w:hAnsi="Microsoft New Tai Lue" w:cs="Microsoft New Tai Lue"/>
          <w:b/>
          <w:bCs/>
          <w:sz w:val="18"/>
          <w:szCs w:val="18"/>
        </w:rPr>
      </w:pPr>
    </w:p>
    <w:p w14:paraId="3C66BBD7" w14:textId="77777777" w:rsidR="005732FE" w:rsidRPr="00AB5D2A" w:rsidRDefault="005732FE" w:rsidP="005732FE">
      <w:pPr>
        <w:rPr>
          <w:rFonts w:ascii="Microsoft New Tai Lue" w:hAnsi="Microsoft New Tai Lue" w:cs="Microsoft New Tai Lue"/>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7920"/>
      </w:tblGrid>
      <w:tr w:rsidR="005732FE" w:rsidRPr="00AB5D2A" w14:paraId="70ECE1B3" w14:textId="77777777" w:rsidTr="0069734A">
        <w:tc>
          <w:tcPr>
            <w:tcW w:w="1008" w:type="dxa"/>
            <w:shd w:val="clear" w:color="auto" w:fill="auto"/>
          </w:tcPr>
          <w:p w14:paraId="4C4101D8" w14:textId="77777777" w:rsidR="005732FE" w:rsidRPr="00AB5D2A" w:rsidRDefault="005732FE" w:rsidP="0069734A">
            <w:pPr>
              <w:rPr>
                <w:rFonts w:ascii="Microsoft New Tai Lue" w:hAnsi="Microsoft New Tai Lue" w:cs="Microsoft New Tai Lue"/>
              </w:rPr>
            </w:pPr>
            <w:r w:rsidRPr="00AB5D2A">
              <w:rPr>
                <w:rFonts w:ascii="Microsoft New Tai Lue" w:hAnsi="Microsoft New Tai Lue" w:cs="Microsoft New Tai Lue"/>
              </w:rPr>
              <w:t>From:</w:t>
            </w:r>
          </w:p>
        </w:tc>
        <w:tc>
          <w:tcPr>
            <w:tcW w:w="7920" w:type="dxa"/>
            <w:shd w:val="clear" w:color="auto" w:fill="auto"/>
          </w:tcPr>
          <w:p w14:paraId="74F09408" w14:textId="77777777" w:rsidR="005732FE" w:rsidRDefault="005732FE" w:rsidP="0069734A">
            <w:pPr>
              <w:rPr>
                <w:rFonts w:ascii="Microsoft New Tai Lue" w:hAnsi="Microsoft New Tai Lue" w:cs="Microsoft New Tai Lue"/>
                <w:color w:val="000000"/>
              </w:rPr>
            </w:pPr>
            <w:r>
              <w:rPr>
                <w:rFonts w:ascii="Microsoft New Tai Lue" w:hAnsi="Microsoft New Tai Lue" w:cs="Microsoft New Tai Lue"/>
                <w:color w:val="000000"/>
              </w:rPr>
              <w:t>Joanna Whitehead, Service Manager – HPC Project on behalf of the four councils involved in the HPC agreements:</w:t>
            </w:r>
          </w:p>
          <w:p w14:paraId="4C6BEB92" w14:textId="77777777" w:rsidR="005732FE" w:rsidRDefault="005732FE" w:rsidP="0069734A">
            <w:pPr>
              <w:rPr>
                <w:rFonts w:ascii="Microsoft New Tai Lue" w:hAnsi="Microsoft New Tai Lue" w:cs="Microsoft New Tai Lue"/>
                <w:color w:val="000000"/>
              </w:rPr>
            </w:pPr>
          </w:p>
          <w:p w14:paraId="633912D5" w14:textId="77777777" w:rsidR="005732FE" w:rsidRDefault="005732FE" w:rsidP="0069734A">
            <w:pPr>
              <w:rPr>
                <w:rFonts w:ascii="Microsoft New Tai Lue" w:hAnsi="Microsoft New Tai Lue" w:cs="Microsoft New Tai Lue"/>
                <w:color w:val="000000"/>
              </w:rPr>
            </w:pPr>
            <w:r>
              <w:rPr>
                <w:rFonts w:ascii="Microsoft New Tai Lue" w:hAnsi="Microsoft New Tai Lue" w:cs="Microsoft New Tai Lue"/>
                <w:color w:val="000000"/>
              </w:rPr>
              <w:t>North Somerset Council</w:t>
            </w:r>
          </w:p>
          <w:p w14:paraId="1F946A92" w14:textId="77777777" w:rsidR="005732FE" w:rsidRDefault="005732FE" w:rsidP="0069734A">
            <w:pPr>
              <w:rPr>
                <w:rFonts w:ascii="Microsoft New Tai Lue" w:hAnsi="Microsoft New Tai Lue" w:cs="Microsoft New Tai Lue"/>
                <w:color w:val="000000"/>
              </w:rPr>
            </w:pPr>
            <w:r>
              <w:rPr>
                <w:rFonts w:ascii="Microsoft New Tai Lue" w:hAnsi="Microsoft New Tai Lue" w:cs="Microsoft New Tai Lue"/>
                <w:color w:val="000000"/>
              </w:rPr>
              <w:t>Sedgemoor District Council</w:t>
            </w:r>
          </w:p>
          <w:p w14:paraId="1BC919D0" w14:textId="77777777" w:rsidR="005732FE" w:rsidRDefault="005732FE" w:rsidP="0069734A">
            <w:pPr>
              <w:rPr>
                <w:rFonts w:ascii="Microsoft New Tai Lue" w:hAnsi="Microsoft New Tai Lue" w:cs="Microsoft New Tai Lue"/>
                <w:color w:val="000000"/>
              </w:rPr>
            </w:pPr>
            <w:r>
              <w:rPr>
                <w:rFonts w:ascii="Microsoft New Tai Lue" w:hAnsi="Microsoft New Tai Lue" w:cs="Microsoft New Tai Lue"/>
                <w:color w:val="000000"/>
              </w:rPr>
              <w:t>Somerset County Council</w:t>
            </w:r>
          </w:p>
          <w:p w14:paraId="0CF011F0" w14:textId="77777777" w:rsidR="005732FE" w:rsidRPr="00AB5D2A" w:rsidRDefault="005732FE" w:rsidP="0069734A">
            <w:pPr>
              <w:rPr>
                <w:rFonts w:ascii="Microsoft New Tai Lue" w:hAnsi="Microsoft New Tai Lue" w:cs="Microsoft New Tai Lue"/>
                <w:color w:val="000000"/>
              </w:rPr>
            </w:pPr>
            <w:r>
              <w:rPr>
                <w:rFonts w:ascii="Microsoft New Tai Lue" w:hAnsi="Microsoft New Tai Lue" w:cs="Microsoft New Tai Lue"/>
                <w:color w:val="000000"/>
              </w:rPr>
              <w:t>Somerset West and Taunton District Council</w:t>
            </w:r>
          </w:p>
        </w:tc>
      </w:tr>
    </w:tbl>
    <w:p w14:paraId="4A9B951A" w14:textId="4BDC6561" w:rsidR="005732FE" w:rsidRDefault="005732FE" w:rsidP="005732FE">
      <w:pPr>
        <w:rPr>
          <w:rFonts w:ascii="Microsoft New Tai Lue" w:hAnsi="Microsoft New Tai Lue" w:cs="Microsoft New Tai Lue"/>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6806"/>
      </w:tblGrid>
      <w:tr w:rsidR="005732FE" w:rsidRPr="006D4D25" w14:paraId="0CDBEC25" w14:textId="77777777" w:rsidTr="00F97F3F">
        <w:tc>
          <w:tcPr>
            <w:tcW w:w="2122" w:type="dxa"/>
            <w:tcBorders>
              <w:top w:val="single" w:sz="4" w:space="0" w:color="auto"/>
              <w:left w:val="single" w:sz="4" w:space="0" w:color="auto"/>
              <w:bottom w:val="single" w:sz="4" w:space="0" w:color="auto"/>
              <w:right w:val="single" w:sz="4" w:space="0" w:color="auto"/>
            </w:tcBorders>
            <w:shd w:val="clear" w:color="auto" w:fill="auto"/>
          </w:tcPr>
          <w:p w14:paraId="2781C73B" w14:textId="77777777" w:rsidR="005732FE" w:rsidRPr="005732FE" w:rsidRDefault="005732FE" w:rsidP="0069734A">
            <w:pPr>
              <w:rPr>
                <w:rFonts w:ascii="Microsoft New Tai Lue" w:hAnsi="Microsoft New Tai Lue" w:cs="Microsoft New Tai Lue"/>
              </w:rPr>
            </w:pPr>
            <w:r w:rsidRPr="005732FE">
              <w:rPr>
                <w:rFonts w:ascii="Microsoft New Tai Lue" w:hAnsi="Microsoft New Tai Lue" w:cs="Microsoft New Tai Lue"/>
              </w:rPr>
              <w:t xml:space="preserve">Relevant SLT Director and sign-off date: </w:t>
            </w:r>
          </w:p>
        </w:tc>
        <w:tc>
          <w:tcPr>
            <w:tcW w:w="6806" w:type="dxa"/>
            <w:tcBorders>
              <w:top w:val="single" w:sz="4" w:space="0" w:color="auto"/>
              <w:left w:val="single" w:sz="4" w:space="0" w:color="auto"/>
              <w:bottom w:val="single" w:sz="4" w:space="0" w:color="auto"/>
              <w:right w:val="single" w:sz="4" w:space="0" w:color="auto"/>
            </w:tcBorders>
            <w:shd w:val="clear" w:color="auto" w:fill="auto"/>
          </w:tcPr>
          <w:p w14:paraId="3E61ECD4" w14:textId="77777777" w:rsidR="0098330D" w:rsidRDefault="0098330D" w:rsidP="0098330D">
            <w:pPr>
              <w:rPr>
                <w:rFonts w:ascii="Microsoft New Tai Lue" w:eastAsiaTheme="minorHAnsi" w:hAnsi="Microsoft New Tai Lue" w:cs="Microsoft New Tai Lue"/>
                <w:sz w:val="24"/>
                <w:szCs w:val="24"/>
                <w:lang w:eastAsia="en-GB"/>
              </w:rPr>
            </w:pPr>
            <w:r>
              <w:rPr>
                <w:rFonts w:ascii="Microsoft New Tai Lue" w:hAnsi="Microsoft New Tai Lue" w:cs="Microsoft New Tai Lue"/>
                <w:sz w:val="24"/>
                <w:szCs w:val="24"/>
                <w:lang w:eastAsia="en-GB"/>
              </w:rPr>
              <w:t>Paula Hewitt</w:t>
            </w:r>
          </w:p>
          <w:p w14:paraId="4DC765F2" w14:textId="77777777" w:rsidR="0098330D" w:rsidRDefault="0098330D" w:rsidP="0098330D">
            <w:pPr>
              <w:rPr>
                <w:rFonts w:ascii="Microsoft New Tai Lue" w:hAnsi="Microsoft New Tai Lue" w:cs="Microsoft New Tai Lue"/>
                <w:sz w:val="24"/>
                <w:szCs w:val="24"/>
                <w:lang w:eastAsia="en-GB"/>
              </w:rPr>
            </w:pPr>
            <w:r>
              <w:rPr>
                <w:rFonts w:ascii="Microsoft New Tai Lue" w:hAnsi="Microsoft New Tai Lue" w:cs="Microsoft New Tai Lue"/>
                <w:sz w:val="24"/>
                <w:szCs w:val="24"/>
                <w:lang w:eastAsia="en-GB"/>
              </w:rPr>
              <w:t>Deputy Chief Executive,</w:t>
            </w:r>
          </w:p>
          <w:p w14:paraId="75C4757B" w14:textId="192068FB" w:rsidR="005732FE" w:rsidRPr="0098330D" w:rsidRDefault="0098330D" w:rsidP="0098330D">
            <w:pPr>
              <w:rPr>
                <w:rFonts w:ascii="Microsoft New Tai Lue" w:hAnsi="Microsoft New Tai Lue" w:cs="Microsoft New Tai Lue"/>
                <w:sz w:val="24"/>
                <w:szCs w:val="24"/>
                <w:lang w:eastAsia="en-GB"/>
              </w:rPr>
            </w:pPr>
            <w:r>
              <w:rPr>
                <w:rFonts w:ascii="Microsoft New Tai Lue" w:hAnsi="Microsoft New Tai Lue" w:cs="Microsoft New Tai Lue"/>
                <w:sz w:val="24"/>
                <w:szCs w:val="24"/>
                <w:lang w:eastAsia="en-GB"/>
              </w:rPr>
              <w:t xml:space="preserve">Lead Director for Economic and Community Infrastructure &amp; Director of Commissioning </w:t>
            </w:r>
          </w:p>
        </w:tc>
      </w:tr>
      <w:tr w:rsidR="005732FE" w:rsidRPr="00AB5D2A" w14:paraId="4EE681EF" w14:textId="77777777" w:rsidTr="00F97F3F">
        <w:tc>
          <w:tcPr>
            <w:tcW w:w="2122" w:type="dxa"/>
            <w:shd w:val="clear" w:color="auto" w:fill="auto"/>
          </w:tcPr>
          <w:p w14:paraId="4DB3D0B3" w14:textId="77777777" w:rsidR="005732FE" w:rsidRPr="00AB5D2A" w:rsidRDefault="005732FE" w:rsidP="0069734A">
            <w:pPr>
              <w:rPr>
                <w:rFonts w:ascii="Microsoft New Tai Lue" w:hAnsi="Microsoft New Tai Lue" w:cs="Microsoft New Tai Lue"/>
              </w:rPr>
            </w:pPr>
            <w:r w:rsidRPr="00AB5D2A">
              <w:rPr>
                <w:rFonts w:ascii="Microsoft New Tai Lue" w:hAnsi="Microsoft New Tai Lue" w:cs="Microsoft New Tai Lue"/>
              </w:rPr>
              <w:t xml:space="preserve">Date: </w:t>
            </w:r>
          </w:p>
        </w:tc>
        <w:tc>
          <w:tcPr>
            <w:tcW w:w="6806" w:type="dxa"/>
            <w:shd w:val="clear" w:color="auto" w:fill="auto"/>
          </w:tcPr>
          <w:p w14:paraId="065A3D18" w14:textId="749B16E6" w:rsidR="005732FE" w:rsidRPr="009D605D" w:rsidRDefault="005732FE" w:rsidP="0069734A">
            <w:pPr>
              <w:pStyle w:val="Header"/>
              <w:rPr>
                <w:rFonts w:ascii="Microsoft New Tai Lue" w:hAnsi="Microsoft New Tai Lue" w:cs="Microsoft New Tai Lue"/>
              </w:rPr>
            </w:pPr>
            <w:r w:rsidRPr="009D605D">
              <w:rPr>
                <w:rFonts w:ascii="Microsoft New Tai Lue" w:hAnsi="Microsoft New Tai Lue" w:cs="Microsoft New Tai Lue"/>
              </w:rPr>
              <w:t>04 Februa</w:t>
            </w:r>
            <w:r w:rsidR="0098330D">
              <w:rPr>
                <w:rFonts w:ascii="Microsoft New Tai Lue" w:hAnsi="Microsoft New Tai Lue" w:cs="Microsoft New Tai Lue"/>
              </w:rPr>
              <w:t>r</w:t>
            </w:r>
            <w:r w:rsidRPr="009D605D">
              <w:rPr>
                <w:rFonts w:ascii="Microsoft New Tai Lue" w:hAnsi="Microsoft New Tai Lue" w:cs="Microsoft New Tai Lue"/>
              </w:rPr>
              <w:t>y 2021</w:t>
            </w:r>
          </w:p>
        </w:tc>
      </w:tr>
    </w:tbl>
    <w:p w14:paraId="7C137AD9" w14:textId="77777777" w:rsidR="005732FE" w:rsidRPr="00AB5D2A" w:rsidRDefault="005732FE" w:rsidP="005732FE">
      <w:pPr>
        <w:rPr>
          <w:rFonts w:ascii="Microsoft New Tai Lue" w:hAnsi="Microsoft New Tai Lue" w:cs="Microsoft New Tai Lue"/>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7920"/>
      </w:tblGrid>
      <w:tr w:rsidR="005732FE" w:rsidRPr="00AB5D2A" w14:paraId="02F20449" w14:textId="77777777" w:rsidTr="0069734A">
        <w:tc>
          <w:tcPr>
            <w:tcW w:w="1008" w:type="dxa"/>
            <w:shd w:val="clear" w:color="auto" w:fill="auto"/>
          </w:tcPr>
          <w:p w14:paraId="125CCC8C" w14:textId="77777777" w:rsidR="005732FE" w:rsidRPr="00AB5D2A" w:rsidRDefault="005732FE" w:rsidP="0069734A">
            <w:pPr>
              <w:rPr>
                <w:rFonts w:ascii="Microsoft New Tai Lue" w:hAnsi="Microsoft New Tai Lue" w:cs="Microsoft New Tai Lue"/>
              </w:rPr>
            </w:pPr>
            <w:r w:rsidRPr="00AB5D2A">
              <w:rPr>
                <w:rFonts w:ascii="Microsoft New Tai Lue" w:hAnsi="Microsoft New Tai Lue" w:cs="Microsoft New Tai Lue"/>
              </w:rPr>
              <w:t xml:space="preserve">To: </w:t>
            </w:r>
          </w:p>
        </w:tc>
        <w:tc>
          <w:tcPr>
            <w:tcW w:w="7920" w:type="dxa"/>
            <w:shd w:val="clear" w:color="auto" w:fill="auto"/>
          </w:tcPr>
          <w:p w14:paraId="0D1FD820" w14:textId="77777777" w:rsidR="005732FE" w:rsidRPr="00AB5D2A" w:rsidRDefault="005732FE" w:rsidP="0069734A">
            <w:pPr>
              <w:rPr>
                <w:rFonts w:ascii="Microsoft New Tai Lue" w:hAnsi="Microsoft New Tai Lue" w:cs="Microsoft New Tai Lue"/>
                <w:color w:val="000000"/>
              </w:rPr>
            </w:pPr>
            <w:r w:rsidRPr="00AB5D2A">
              <w:rPr>
                <w:rFonts w:ascii="Microsoft New Tai Lue" w:hAnsi="Microsoft New Tai Lue" w:cs="Microsoft New Tai Lue"/>
                <w:color w:val="000000"/>
              </w:rPr>
              <w:t xml:space="preserve">All </w:t>
            </w:r>
            <w:r>
              <w:rPr>
                <w:rFonts w:ascii="Microsoft New Tai Lue" w:hAnsi="Microsoft New Tai Lue" w:cs="Microsoft New Tai Lue"/>
                <w:color w:val="000000"/>
              </w:rPr>
              <w:t>Joint Councils’ Members</w:t>
            </w:r>
          </w:p>
          <w:p w14:paraId="19B2FF1F" w14:textId="77777777" w:rsidR="005732FE" w:rsidRPr="00AB5D2A" w:rsidRDefault="005732FE" w:rsidP="0069734A">
            <w:pPr>
              <w:rPr>
                <w:rFonts w:ascii="Microsoft New Tai Lue" w:hAnsi="Microsoft New Tai Lue" w:cs="Microsoft New Tai Lue"/>
              </w:rPr>
            </w:pPr>
          </w:p>
        </w:tc>
      </w:tr>
    </w:tbl>
    <w:p w14:paraId="6877EAF4" w14:textId="77777777" w:rsidR="005732FE" w:rsidRPr="00AB5D2A" w:rsidRDefault="005732FE" w:rsidP="0098330D">
      <w:pPr>
        <w:pStyle w:val="Heading1"/>
        <w:spacing w:before="0" w:beforeAutospacing="0" w:after="0" w:afterAutospacing="0"/>
        <w:rPr>
          <w:rFonts w:ascii="Microsoft New Tai Lue" w:hAnsi="Microsoft New Tai Lue" w:cs="Microsoft New Tai Lue"/>
          <w:sz w:val="22"/>
          <w:szCs w:val="22"/>
        </w:rPr>
      </w:pPr>
    </w:p>
    <w:p w14:paraId="42559C69" w14:textId="77777777" w:rsidR="005732FE" w:rsidRPr="00AB5D2A" w:rsidRDefault="005732FE" w:rsidP="005732FE">
      <w:pPr>
        <w:jc w:val="center"/>
        <w:rPr>
          <w:rFonts w:ascii="Microsoft New Tai Lue" w:hAnsi="Microsoft New Tai Lue" w:cs="Microsoft New Tai Lue"/>
          <w:b/>
          <w:color w:val="000000"/>
        </w:rPr>
      </w:pPr>
    </w:p>
    <w:p w14:paraId="695E3F6F" w14:textId="77777777" w:rsidR="005732FE" w:rsidRDefault="005732FE" w:rsidP="005732FE">
      <w:pPr>
        <w:shd w:val="clear" w:color="auto" w:fill="FFFFFF"/>
        <w:spacing w:after="75" w:line="276" w:lineRule="auto"/>
        <w:contextualSpacing/>
        <w:jc w:val="center"/>
        <w:outlineLvl w:val="0"/>
        <w:rPr>
          <w:rFonts w:ascii="Microsoft New Tai Lue" w:hAnsi="Microsoft New Tai Lue" w:cs="Microsoft New Tai Lue"/>
          <w:b/>
          <w:bCs/>
          <w:kern w:val="36"/>
          <w:sz w:val="32"/>
          <w:szCs w:val="32"/>
        </w:rPr>
      </w:pPr>
      <w:r>
        <w:rPr>
          <w:rFonts w:ascii="Microsoft New Tai Lue" w:hAnsi="Microsoft New Tai Lue" w:cs="Microsoft New Tai Lue"/>
          <w:b/>
          <w:bCs/>
          <w:kern w:val="36"/>
          <w:sz w:val="32"/>
          <w:szCs w:val="32"/>
        </w:rPr>
        <w:t xml:space="preserve">Engagement opportunity regarding the proposed </w:t>
      </w:r>
    </w:p>
    <w:p w14:paraId="5FB4769D" w14:textId="77777777" w:rsidR="005732FE" w:rsidRPr="00AB5D2A" w:rsidRDefault="005732FE" w:rsidP="005732FE">
      <w:pPr>
        <w:shd w:val="clear" w:color="auto" w:fill="FFFFFF"/>
        <w:spacing w:after="75" w:line="276" w:lineRule="auto"/>
        <w:contextualSpacing/>
        <w:jc w:val="center"/>
        <w:outlineLvl w:val="0"/>
        <w:rPr>
          <w:rFonts w:ascii="Microsoft New Tai Lue" w:hAnsi="Microsoft New Tai Lue" w:cs="Microsoft New Tai Lue"/>
          <w:color w:val="001A38"/>
        </w:rPr>
      </w:pPr>
      <w:r>
        <w:rPr>
          <w:rFonts w:ascii="Microsoft New Tai Lue" w:hAnsi="Microsoft New Tai Lue" w:cs="Microsoft New Tai Lue"/>
          <w:b/>
          <w:bCs/>
          <w:kern w:val="36"/>
          <w:sz w:val="32"/>
          <w:szCs w:val="32"/>
        </w:rPr>
        <w:t>Hinkley Point C Workforce Uplift</w:t>
      </w:r>
    </w:p>
    <w:p w14:paraId="29375774" w14:textId="77777777" w:rsidR="005732FE" w:rsidRPr="001F6903" w:rsidRDefault="005732FE" w:rsidP="005732FE">
      <w:pPr>
        <w:rPr>
          <w:rFonts w:ascii="Microsoft New Tai Lue" w:hAnsi="Microsoft New Tai Lue" w:cs="Microsoft New Tai Lue"/>
          <w:sz w:val="24"/>
        </w:rPr>
      </w:pPr>
      <w:r w:rsidRPr="001F6903">
        <w:rPr>
          <w:rFonts w:ascii="Microsoft New Tai Lue" w:hAnsi="Microsoft New Tai Lue" w:cs="Microsoft New Tai Lue"/>
          <w:sz w:val="24"/>
        </w:rPr>
        <w:t>The Joint Councils wish to bring to your attention the opportunity to engage with the EDF HPC team regarding their proposal to increase the project’s workforce.  An event has already</w:t>
      </w:r>
      <w:r>
        <w:rPr>
          <w:rFonts w:ascii="Microsoft New Tai Lue" w:hAnsi="Microsoft New Tai Lue" w:cs="Microsoft New Tai Lue"/>
          <w:sz w:val="24"/>
        </w:rPr>
        <w:t xml:space="preserve"> taken place</w:t>
      </w:r>
      <w:r w:rsidRPr="001F6903">
        <w:rPr>
          <w:rFonts w:ascii="Microsoft New Tai Lue" w:hAnsi="Microsoft New Tai Lue" w:cs="Microsoft New Tai Lue"/>
          <w:sz w:val="24"/>
        </w:rPr>
        <w:t xml:space="preserve"> for the joint HPC fora membership (Transport Forum, Site Forum and Community Forum) during January 2021.  The information contained in this document is for the open ‘virtual’ drop in opportunities that they are running on two dates</w:t>
      </w:r>
      <w:r>
        <w:rPr>
          <w:rFonts w:ascii="Microsoft New Tai Lue" w:hAnsi="Microsoft New Tai Lue" w:cs="Microsoft New Tai Lue"/>
          <w:sz w:val="24"/>
        </w:rPr>
        <w:t xml:space="preserve"> in February – anyone can attend these</w:t>
      </w:r>
      <w:r w:rsidRPr="001F6903">
        <w:rPr>
          <w:rFonts w:ascii="Microsoft New Tai Lue" w:hAnsi="Microsoft New Tai Lue" w:cs="Microsoft New Tai Lue"/>
          <w:sz w:val="24"/>
        </w:rPr>
        <w:t xml:space="preserve">.  Please see information below that has been supplied by their project </w:t>
      </w:r>
      <w:proofErr w:type="gramStart"/>
      <w:r w:rsidRPr="001F6903">
        <w:rPr>
          <w:rFonts w:ascii="Microsoft New Tai Lue" w:hAnsi="Microsoft New Tai Lue" w:cs="Microsoft New Tai Lue"/>
          <w:sz w:val="24"/>
        </w:rPr>
        <w:t>communications team</w:t>
      </w:r>
      <w:r>
        <w:rPr>
          <w:rFonts w:ascii="Microsoft New Tai Lue" w:hAnsi="Microsoft New Tai Lue" w:cs="Microsoft New Tai Lue"/>
          <w:sz w:val="24"/>
        </w:rPr>
        <w:t>, and</w:t>
      </w:r>
      <w:proofErr w:type="gramEnd"/>
      <w:r>
        <w:rPr>
          <w:rFonts w:ascii="Microsoft New Tai Lue" w:hAnsi="Microsoft New Tai Lue" w:cs="Microsoft New Tai Lue"/>
          <w:sz w:val="24"/>
        </w:rPr>
        <w:t xml:space="preserve"> includes how to join the sessions</w:t>
      </w:r>
      <w:r w:rsidRPr="001F6903">
        <w:rPr>
          <w:rFonts w:ascii="Microsoft New Tai Lue" w:hAnsi="Microsoft New Tai Lue" w:cs="Microsoft New Tai Lue"/>
          <w:sz w:val="24"/>
        </w:rPr>
        <w:t>.</w:t>
      </w:r>
    </w:p>
    <w:p w14:paraId="4B22BEA1" w14:textId="77777777" w:rsidR="005732FE" w:rsidRDefault="005732FE" w:rsidP="005732FE">
      <w:pPr>
        <w:rPr>
          <w:rFonts w:ascii="Microsoft New Tai Lue" w:hAnsi="Microsoft New Tai Lue" w:cs="Microsoft New Tai Lue"/>
          <w:b/>
          <w:bCs/>
          <w:sz w:val="24"/>
        </w:rPr>
      </w:pPr>
    </w:p>
    <w:tbl>
      <w:tblPr>
        <w:tblW w:w="9870" w:type="dxa"/>
        <w:tblCellSpacing w:w="15" w:type="dxa"/>
        <w:shd w:val="clear" w:color="auto" w:fill="F7F7F7"/>
        <w:tblCellMar>
          <w:left w:w="0" w:type="dxa"/>
          <w:right w:w="0" w:type="dxa"/>
        </w:tblCellMar>
        <w:tblLook w:val="04A0" w:firstRow="1" w:lastRow="0" w:firstColumn="1" w:lastColumn="0" w:noHBand="0" w:noVBand="1"/>
      </w:tblPr>
      <w:tblGrid>
        <w:gridCol w:w="10520"/>
      </w:tblGrid>
      <w:tr w:rsidR="005732FE" w14:paraId="52295893" w14:textId="77777777" w:rsidTr="0069734A">
        <w:trPr>
          <w:tblCellSpacing w:w="15" w:type="dxa"/>
        </w:trPr>
        <w:tc>
          <w:tcPr>
            <w:tcW w:w="0" w:type="auto"/>
            <w:shd w:val="clear" w:color="auto" w:fill="F7F7F7"/>
            <w:vAlign w:val="center"/>
            <w:hideMark/>
          </w:tcPr>
          <w:tbl>
            <w:tblPr>
              <w:tblW w:w="9980" w:type="dxa"/>
              <w:jc w:val="center"/>
              <w:tblCellSpacing w:w="15" w:type="dxa"/>
              <w:shd w:val="clear" w:color="auto" w:fill="F7F7F7"/>
              <w:tblCellMar>
                <w:left w:w="0" w:type="dxa"/>
                <w:right w:w="0" w:type="dxa"/>
              </w:tblCellMar>
              <w:tblLook w:val="04A0" w:firstRow="1" w:lastRow="0" w:firstColumn="1" w:lastColumn="0" w:noHBand="0" w:noVBand="1"/>
            </w:tblPr>
            <w:tblGrid>
              <w:gridCol w:w="9780"/>
              <w:gridCol w:w="30"/>
              <w:gridCol w:w="170"/>
            </w:tblGrid>
            <w:tr w:rsidR="005732FE" w:rsidRPr="001F6903" w14:paraId="59C7387B" w14:textId="77777777" w:rsidTr="0069734A">
              <w:trPr>
                <w:gridAfter w:val="1"/>
                <w:wAfter w:w="125" w:type="dxa"/>
                <w:tblCellSpacing w:w="15" w:type="dxa"/>
                <w:jc w:val="center"/>
              </w:trPr>
              <w:tc>
                <w:tcPr>
                  <w:tcW w:w="0" w:type="auto"/>
                  <w:gridSpan w:val="2"/>
                  <w:shd w:val="clear" w:color="auto" w:fill="F7F7F7"/>
                  <w:vAlign w:val="center"/>
                  <w:hideMark/>
                </w:tcPr>
                <w:p w14:paraId="0EF7F6E4" w14:textId="77777777" w:rsidR="005732FE" w:rsidRPr="001F6903" w:rsidRDefault="005732FE" w:rsidP="0069734A">
                  <w:pPr>
                    <w:pStyle w:val="xxmsonormal"/>
                  </w:pPr>
                  <w:r w:rsidRPr="001F6903">
                    <w:rPr>
                      <w:rFonts w:ascii="Arial" w:hAnsi="Arial" w:cs="Arial"/>
                      <w:noProof/>
                    </w:rPr>
                    <w:lastRenderedPageBreak/>
                    <w:drawing>
                      <wp:inline distT="0" distB="0" distL="0" distR="0" wp14:anchorId="4BDCCB82" wp14:editId="70780AB2">
                        <wp:extent cx="6191250" cy="1143000"/>
                        <wp:effectExtent l="0" t="0" r="0" b="0"/>
                        <wp:docPr id="12" name="Picture 12" descr="Email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Header"/>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191250" cy="1143000"/>
                                </a:xfrm>
                                <a:prstGeom prst="rect">
                                  <a:avLst/>
                                </a:prstGeom>
                                <a:noFill/>
                                <a:ln>
                                  <a:noFill/>
                                </a:ln>
                              </pic:spPr>
                            </pic:pic>
                          </a:graphicData>
                        </a:graphic>
                      </wp:inline>
                    </w:drawing>
                  </w:r>
                </w:p>
              </w:tc>
            </w:tr>
            <w:tr w:rsidR="005732FE" w:rsidRPr="001F6903" w14:paraId="76F363B0" w14:textId="77777777" w:rsidTr="0069734A">
              <w:trPr>
                <w:gridAfter w:val="2"/>
                <w:wAfter w:w="2932" w:type="dxa"/>
                <w:tblCellSpacing w:w="15" w:type="dxa"/>
                <w:jc w:val="center"/>
              </w:trPr>
              <w:tc>
                <w:tcPr>
                  <w:tcW w:w="0" w:type="auto"/>
                  <w:shd w:val="clear" w:color="auto" w:fill="F7F7F7"/>
                  <w:tcMar>
                    <w:top w:w="450" w:type="dxa"/>
                    <w:left w:w="0" w:type="dxa"/>
                    <w:bottom w:w="0" w:type="dxa"/>
                    <w:right w:w="0" w:type="dxa"/>
                  </w:tcMar>
                  <w:vAlign w:val="center"/>
                  <w:hideMark/>
                </w:tcPr>
                <w:p w14:paraId="4ACEB49A" w14:textId="77777777" w:rsidR="005732FE" w:rsidRPr="001F6903" w:rsidRDefault="005732FE" w:rsidP="0069734A">
                  <w:pPr>
                    <w:pStyle w:val="xxmsonormal"/>
                  </w:pPr>
                  <w:r w:rsidRPr="001F6903">
                    <w:rPr>
                      <w:rFonts w:ascii="Arial" w:hAnsi="Arial" w:cs="Arial"/>
                      <w:color w:val="0069B3"/>
                    </w:rPr>
                    <w:t>Managing our workforce</w:t>
                  </w:r>
                </w:p>
              </w:tc>
            </w:tr>
            <w:tr w:rsidR="005732FE" w:rsidRPr="001F6903" w14:paraId="43F504A2" w14:textId="77777777" w:rsidTr="0069734A">
              <w:trPr>
                <w:tblCellSpacing w:w="15" w:type="dxa"/>
                <w:jc w:val="center"/>
              </w:trPr>
              <w:tc>
                <w:tcPr>
                  <w:tcW w:w="9920" w:type="dxa"/>
                  <w:gridSpan w:val="3"/>
                  <w:shd w:val="clear" w:color="auto" w:fill="F7F7F7"/>
                  <w:tcMar>
                    <w:top w:w="300" w:type="dxa"/>
                    <w:left w:w="0" w:type="dxa"/>
                    <w:bottom w:w="0" w:type="dxa"/>
                    <w:right w:w="0" w:type="dxa"/>
                  </w:tcMar>
                  <w:vAlign w:val="center"/>
                  <w:hideMark/>
                </w:tcPr>
                <w:p w14:paraId="72445EC8" w14:textId="77777777" w:rsidR="005732FE" w:rsidRPr="001F6903" w:rsidRDefault="005732FE" w:rsidP="0069734A">
                  <w:pPr>
                    <w:pStyle w:val="xxmsonormal"/>
                  </w:pPr>
                  <w:r w:rsidRPr="001F6903">
                    <w:rPr>
                      <w:rFonts w:ascii="Arial" w:hAnsi="Arial" w:cs="Arial"/>
                    </w:rPr>
                    <w:t>During the pandemic, the number of people on the Hinkley Point C site will be limited by the many measures in place to ensure the safety of workers and the community. In the future, we hope that things will be able to return to normal without these constraints, but our approach will always put safety first.</w:t>
                  </w:r>
                  <w:r w:rsidRPr="001F6903">
                    <w:rPr>
                      <w:rFonts w:ascii="Arial" w:hAnsi="Arial" w:cs="Arial"/>
                    </w:rPr>
                    <w:br/>
                  </w:r>
                  <w:r w:rsidRPr="001F6903">
                    <w:rPr>
                      <w:rFonts w:ascii="Arial" w:hAnsi="Arial" w:cs="Arial"/>
                    </w:rPr>
                    <w:br/>
                    <w:t>When we look to the future, we do so with a better view of the number of jobs that will be created by the project. There is also a more detailed view of the phasing of different elements of the project. Latest estimates based on this information show that the number of people working on the project is likely to peak at around 8,500 towards the end of 2022 – assuming normal conditions.</w:t>
                  </w:r>
                  <w:r w:rsidRPr="001F6903">
                    <w:rPr>
                      <w:rFonts w:ascii="Arial" w:hAnsi="Arial" w:cs="Arial"/>
                    </w:rPr>
                    <w:br/>
                  </w:r>
                  <w:r w:rsidRPr="001F6903">
                    <w:rPr>
                      <w:rFonts w:ascii="Arial" w:hAnsi="Arial" w:cs="Arial"/>
                    </w:rPr>
                    <w:br/>
                    <w:t>Experience gained in the first four years of construction gives the project confidence that these numbers can be well managed.</w:t>
                  </w:r>
                  <w:r w:rsidRPr="001F6903">
                    <w:rPr>
                      <w:rFonts w:ascii="Arial" w:hAnsi="Arial" w:cs="Arial"/>
                    </w:rPr>
                    <w:br/>
                  </w:r>
                  <w:r w:rsidRPr="001F6903">
                    <w:rPr>
                      <w:rFonts w:ascii="Arial" w:hAnsi="Arial" w:cs="Arial"/>
                    </w:rPr>
                    <w:br/>
                    <w:t>Investment in skills and training means that many local people will benefit from these extra job opportunities available in the next few years.</w:t>
                  </w:r>
                </w:p>
              </w:tc>
            </w:tr>
            <w:tr w:rsidR="005732FE" w:rsidRPr="001F6903" w14:paraId="36F44DBF" w14:textId="77777777" w:rsidTr="0069734A">
              <w:trPr>
                <w:tblCellSpacing w:w="15" w:type="dxa"/>
                <w:jc w:val="center"/>
              </w:trPr>
              <w:tc>
                <w:tcPr>
                  <w:tcW w:w="9920" w:type="dxa"/>
                  <w:gridSpan w:val="3"/>
                  <w:shd w:val="clear" w:color="auto" w:fill="F7F7F7"/>
                  <w:tcMar>
                    <w:top w:w="450" w:type="dxa"/>
                    <w:left w:w="0" w:type="dxa"/>
                    <w:bottom w:w="0" w:type="dxa"/>
                    <w:right w:w="0" w:type="dxa"/>
                  </w:tcMar>
                  <w:vAlign w:val="center"/>
                  <w:hideMark/>
                </w:tcPr>
                <w:p w14:paraId="29BF9CEF" w14:textId="77777777" w:rsidR="005732FE" w:rsidRPr="001F6903" w:rsidRDefault="005732FE" w:rsidP="0069734A">
                  <w:pPr>
                    <w:pStyle w:val="xxmsonormal"/>
                  </w:pPr>
                  <w:r w:rsidRPr="001F6903">
                    <w:rPr>
                      <w:rFonts w:ascii="Arial" w:hAnsi="Arial" w:cs="Arial"/>
                      <w:color w:val="0069B3"/>
                    </w:rPr>
                    <w:t>Learn more or attend our virtual events</w:t>
                  </w:r>
                </w:p>
              </w:tc>
            </w:tr>
            <w:tr w:rsidR="005732FE" w:rsidRPr="001F6903" w14:paraId="17C2E15D" w14:textId="77777777" w:rsidTr="0069734A">
              <w:trPr>
                <w:tblCellSpacing w:w="15" w:type="dxa"/>
                <w:jc w:val="center"/>
              </w:trPr>
              <w:tc>
                <w:tcPr>
                  <w:tcW w:w="9920" w:type="dxa"/>
                  <w:gridSpan w:val="3"/>
                  <w:shd w:val="clear" w:color="auto" w:fill="F7F7F7"/>
                  <w:tcMar>
                    <w:top w:w="300" w:type="dxa"/>
                    <w:left w:w="0" w:type="dxa"/>
                    <w:bottom w:w="0" w:type="dxa"/>
                    <w:right w:w="0" w:type="dxa"/>
                  </w:tcMar>
                  <w:vAlign w:val="center"/>
                  <w:hideMark/>
                </w:tcPr>
                <w:p w14:paraId="555778D2" w14:textId="77777777" w:rsidR="005732FE" w:rsidRPr="001F6903" w:rsidRDefault="005732FE" w:rsidP="0069734A">
                  <w:pPr>
                    <w:pStyle w:val="xxmsonormal"/>
                  </w:pPr>
                  <w:r w:rsidRPr="001F6903">
                    <w:rPr>
                      <w:rFonts w:ascii="Arial" w:hAnsi="Arial" w:cs="Arial"/>
                    </w:rPr>
                    <w:t>We are committed to ensuring that the community understands our latest plans for future workforce development and will be running a series of virtual engagement events in early February.</w:t>
                  </w:r>
                  <w:r w:rsidRPr="001F6903">
                    <w:rPr>
                      <w:rFonts w:ascii="Arial" w:hAnsi="Arial" w:cs="Arial"/>
                    </w:rPr>
                    <w:br/>
                  </w:r>
                  <w:r w:rsidRPr="001F6903">
                    <w:rPr>
                      <w:rFonts w:ascii="Arial" w:hAnsi="Arial" w:cs="Arial"/>
                    </w:rPr>
                    <w:br/>
                    <w:t>The events will be held online, with information on how we are minimising impact and continuing to support our local communities to bring maximum benefit both locally, regionally and nationally. You'll also be able to speak to members of the Hinkley Point C team via zoom.</w:t>
                  </w:r>
                  <w:r w:rsidRPr="001F6903">
                    <w:rPr>
                      <w:rFonts w:ascii="Arial" w:hAnsi="Arial" w:cs="Arial"/>
                    </w:rPr>
                    <w:br/>
                  </w:r>
                  <w:r w:rsidRPr="001F6903">
                    <w:rPr>
                      <w:rFonts w:ascii="Arial" w:hAnsi="Arial" w:cs="Arial"/>
                    </w:rPr>
                    <w:br/>
                    <w:t>If you would like to attend these events, please register in advance by clicking on the relevant link below and submitting your details.</w:t>
                  </w:r>
                  <w:r w:rsidRPr="001F6903">
                    <w:rPr>
                      <w:rFonts w:ascii="Arial" w:hAnsi="Arial" w:cs="Arial"/>
                    </w:rPr>
                    <w:br/>
                  </w:r>
                  <w:r w:rsidRPr="001F6903">
                    <w:rPr>
                      <w:rFonts w:ascii="Arial" w:hAnsi="Arial" w:cs="Arial"/>
                    </w:rPr>
                    <w:br/>
                  </w:r>
                  <w:r w:rsidRPr="001F6903">
                    <w:rPr>
                      <w:rFonts w:ascii="Arial" w:hAnsi="Arial" w:cs="Arial"/>
                    </w:rPr>
                    <w:br/>
                  </w:r>
                  <w:hyperlink r:id="rId18" w:tgtFrame="_blank" w:history="1">
                    <w:r w:rsidRPr="001F6903">
                      <w:rPr>
                        <w:rStyle w:val="Hyperlink"/>
                        <w:rFonts w:ascii="Arial" w:hAnsi="Arial" w:cs="Arial"/>
                        <w:color w:val="0069B3"/>
                      </w:rPr>
                      <w:t>Tuesday 9th February 2021 - 10:00 to 11:00am</w:t>
                    </w:r>
                    <w:r w:rsidRPr="001F6903">
                      <w:rPr>
                        <w:rFonts w:ascii="Arial" w:hAnsi="Arial" w:cs="Arial"/>
                        <w:color w:val="0069B3"/>
                        <w:u w:val="single"/>
                      </w:rPr>
                      <w:br/>
                    </w:r>
                  </w:hyperlink>
                  <w:r w:rsidRPr="001F6903">
                    <w:rPr>
                      <w:rFonts w:ascii="Arial" w:hAnsi="Arial" w:cs="Arial"/>
                    </w:rPr>
                    <w:br/>
                  </w:r>
                  <w:hyperlink r:id="rId19" w:tgtFrame="_blank" w:history="1">
                    <w:r w:rsidRPr="001F6903">
                      <w:rPr>
                        <w:rStyle w:val="Hyperlink"/>
                        <w:rFonts w:ascii="Arial" w:hAnsi="Arial" w:cs="Arial"/>
                        <w:color w:val="0069B3"/>
                      </w:rPr>
                      <w:t>Thursday 11th February 2021 - 6:00 to 7:00pm</w:t>
                    </w:r>
                    <w:r w:rsidRPr="001F6903">
                      <w:rPr>
                        <w:rFonts w:ascii="Arial" w:hAnsi="Arial" w:cs="Arial"/>
                        <w:color w:val="0069B3"/>
                        <w:u w:val="single"/>
                      </w:rPr>
                      <w:br/>
                    </w:r>
                    <w:r w:rsidRPr="001F6903">
                      <w:rPr>
                        <w:rFonts w:ascii="Arial" w:hAnsi="Arial" w:cs="Arial"/>
                        <w:color w:val="0069B3"/>
                        <w:u w:val="single"/>
                      </w:rPr>
                      <w:br/>
                    </w:r>
                    <w:r w:rsidRPr="001F6903">
                      <w:rPr>
                        <w:rFonts w:ascii="Arial" w:hAnsi="Arial" w:cs="Arial"/>
                        <w:color w:val="0069B3"/>
                        <w:u w:val="single"/>
                      </w:rPr>
                      <w:br/>
                    </w:r>
                  </w:hyperlink>
                  <w:r w:rsidRPr="001F6903">
                    <w:rPr>
                      <w:rFonts w:ascii="Arial" w:hAnsi="Arial" w:cs="Arial"/>
                    </w:rPr>
                    <w:t>You can also visit our website, </w:t>
                  </w:r>
                  <w:hyperlink r:id="rId20" w:tgtFrame="_blank" w:history="1">
                    <w:r w:rsidRPr="001F6903">
                      <w:rPr>
                        <w:rStyle w:val="Hyperlink"/>
                        <w:rFonts w:ascii="Arial" w:hAnsi="Arial" w:cs="Arial"/>
                        <w:color w:val="0069B3"/>
                      </w:rPr>
                      <w:t>here</w:t>
                    </w:r>
                  </w:hyperlink>
                  <w:r w:rsidRPr="001F6903">
                    <w:rPr>
                      <w:rFonts w:ascii="Arial" w:hAnsi="Arial" w:cs="Arial"/>
                    </w:rPr>
                    <w:t>.</w:t>
                  </w:r>
                </w:p>
              </w:tc>
            </w:tr>
          </w:tbl>
          <w:p w14:paraId="2A4C74CB" w14:textId="77777777" w:rsidR="005732FE" w:rsidRPr="001F6903" w:rsidRDefault="005732FE" w:rsidP="0069734A">
            <w:pPr>
              <w:jc w:val="center"/>
              <w:rPr>
                <w:sz w:val="24"/>
                <w:szCs w:val="24"/>
              </w:rPr>
            </w:pPr>
          </w:p>
        </w:tc>
      </w:tr>
      <w:tr w:rsidR="005732FE" w14:paraId="604ED8B7" w14:textId="77777777" w:rsidTr="0069734A">
        <w:trPr>
          <w:tblCellSpacing w:w="15" w:type="dxa"/>
        </w:trPr>
        <w:tc>
          <w:tcPr>
            <w:tcW w:w="0" w:type="auto"/>
            <w:shd w:val="clear" w:color="auto" w:fill="F7F7F7"/>
            <w:vAlign w:val="center"/>
            <w:hideMark/>
          </w:tcPr>
          <w:tbl>
            <w:tblPr>
              <w:tblW w:w="10460" w:type="dxa"/>
              <w:jc w:val="center"/>
              <w:tblCellSpacing w:w="15" w:type="dxa"/>
              <w:shd w:val="clear" w:color="auto" w:fill="F7F7F7"/>
              <w:tblCellMar>
                <w:left w:w="0" w:type="dxa"/>
                <w:right w:w="0" w:type="dxa"/>
              </w:tblCellMar>
              <w:tblLook w:val="04A0" w:firstRow="1" w:lastRow="0" w:firstColumn="1" w:lastColumn="0" w:noHBand="0" w:noVBand="1"/>
            </w:tblPr>
            <w:tblGrid>
              <w:gridCol w:w="863"/>
              <w:gridCol w:w="9597"/>
            </w:tblGrid>
            <w:tr w:rsidR="005732FE" w14:paraId="57C64C77" w14:textId="77777777" w:rsidTr="0069734A">
              <w:trPr>
                <w:tblCellSpacing w:w="15" w:type="dxa"/>
                <w:jc w:val="center"/>
              </w:trPr>
              <w:tc>
                <w:tcPr>
                  <w:tcW w:w="10400" w:type="dxa"/>
                  <w:gridSpan w:val="2"/>
                  <w:shd w:val="clear" w:color="auto" w:fill="F7F7F7"/>
                  <w:vAlign w:val="center"/>
                  <w:hideMark/>
                </w:tcPr>
                <w:p w14:paraId="1737EE86" w14:textId="77777777" w:rsidR="005732FE" w:rsidRDefault="005732FE" w:rsidP="0069734A">
                  <w:pPr>
                    <w:pStyle w:val="xxmsonormal"/>
                  </w:pPr>
                </w:p>
              </w:tc>
            </w:tr>
            <w:tr w:rsidR="005732FE" w14:paraId="7E83891B" w14:textId="77777777" w:rsidTr="0069734A">
              <w:trPr>
                <w:tblCellSpacing w:w="15" w:type="dxa"/>
                <w:jc w:val="center"/>
              </w:trPr>
              <w:tc>
                <w:tcPr>
                  <w:tcW w:w="818" w:type="dxa"/>
                  <w:shd w:val="clear" w:color="auto" w:fill="F7F7F7"/>
                  <w:tcMar>
                    <w:top w:w="0" w:type="dxa"/>
                    <w:left w:w="0" w:type="dxa"/>
                    <w:bottom w:w="150" w:type="dxa"/>
                    <w:right w:w="0" w:type="dxa"/>
                  </w:tcMar>
                  <w:vAlign w:val="center"/>
                  <w:hideMark/>
                </w:tcPr>
                <w:p w14:paraId="6D705D80" w14:textId="77777777" w:rsidR="005732FE" w:rsidRDefault="005732FE" w:rsidP="0069734A">
                  <w:pPr>
                    <w:pStyle w:val="xxmsonormal"/>
                  </w:pPr>
                  <w:r>
                    <w:rPr>
                      <w:rFonts w:ascii="Arial" w:hAnsi="Arial" w:cs="Arial"/>
                      <w:noProof/>
                    </w:rPr>
                    <w:drawing>
                      <wp:inline distT="0" distB="0" distL="0" distR="0" wp14:anchorId="483F5203" wp14:editId="403A26F7">
                        <wp:extent cx="333375" cy="333375"/>
                        <wp:effectExtent l="0" t="0" r="9525" b="9525"/>
                        <wp:docPr id="10" name="Picture 10" descr="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bsite"/>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tc>
              <w:tc>
                <w:tcPr>
                  <w:tcW w:w="9552" w:type="dxa"/>
                  <w:shd w:val="clear" w:color="auto" w:fill="F7F7F7"/>
                  <w:tcMar>
                    <w:top w:w="0" w:type="dxa"/>
                    <w:left w:w="150" w:type="dxa"/>
                    <w:bottom w:w="150" w:type="dxa"/>
                    <w:right w:w="0" w:type="dxa"/>
                  </w:tcMar>
                  <w:vAlign w:val="center"/>
                  <w:hideMark/>
                </w:tcPr>
                <w:p w14:paraId="0ABFE366" w14:textId="77777777" w:rsidR="005732FE" w:rsidRDefault="005732FE" w:rsidP="0069734A">
                  <w:pPr>
                    <w:pStyle w:val="xxmsonormal"/>
                  </w:pPr>
                  <w:r>
                    <w:rPr>
                      <w:rFonts w:ascii="Arial" w:hAnsi="Arial" w:cs="Arial"/>
                      <w:sz w:val="20"/>
                      <w:szCs w:val="20"/>
                    </w:rPr>
                    <w:t>Visit </w:t>
                  </w:r>
                  <w:hyperlink r:id="rId23" w:tgtFrame="_blank" w:history="1">
                    <w:r>
                      <w:rPr>
                        <w:rStyle w:val="Hyperlink"/>
                        <w:rFonts w:ascii="Arial" w:hAnsi="Arial" w:cs="Arial"/>
                        <w:sz w:val="21"/>
                        <w:szCs w:val="21"/>
                      </w:rPr>
                      <w:t>www.edfenergy.com/hpccommunity</w:t>
                    </w:r>
                  </w:hyperlink>
                </w:p>
              </w:tc>
            </w:tr>
            <w:tr w:rsidR="005732FE" w14:paraId="4FF8B765" w14:textId="77777777" w:rsidTr="0069734A">
              <w:trPr>
                <w:tblCellSpacing w:w="15" w:type="dxa"/>
                <w:jc w:val="center"/>
              </w:trPr>
              <w:tc>
                <w:tcPr>
                  <w:tcW w:w="818" w:type="dxa"/>
                  <w:shd w:val="clear" w:color="auto" w:fill="F7F7F7"/>
                  <w:tcMar>
                    <w:top w:w="0" w:type="dxa"/>
                    <w:left w:w="0" w:type="dxa"/>
                    <w:bottom w:w="150" w:type="dxa"/>
                    <w:right w:w="0" w:type="dxa"/>
                  </w:tcMar>
                  <w:vAlign w:val="center"/>
                  <w:hideMark/>
                </w:tcPr>
                <w:p w14:paraId="172FD4D6" w14:textId="77777777" w:rsidR="005732FE" w:rsidRDefault="005732FE" w:rsidP="0069734A">
                  <w:pPr>
                    <w:pStyle w:val="xxmsonormal"/>
                  </w:pPr>
                  <w:r>
                    <w:rPr>
                      <w:rFonts w:ascii="Arial" w:hAnsi="Arial" w:cs="Arial"/>
                      <w:noProof/>
                    </w:rPr>
                    <w:drawing>
                      <wp:inline distT="0" distB="0" distL="0" distR="0" wp14:anchorId="11F59E76" wp14:editId="16CCC859">
                        <wp:extent cx="333375" cy="333375"/>
                        <wp:effectExtent l="0" t="0" r="9525" b="9525"/>
                        <wp:docPr id="9" name="Picture 9"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ail"/>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tc>
              <w:tc>
                <w:tcPr>
                  <w:tcW w:w="9552" w:type="dxa"/>
                  <w:shd w:val="clear" w:color="auto" w:fill="F7F7F7"/>
                  <w:tcMar>
                    <w:top w:w="0" w:type="dxa"/>
                    <w:left w:w="150" w:type="dxa"/>
                    <w:bottom w:w="150" w:type="dxa"/>
                    <w:right w:w="0" w:type="dxa"/>
                  </w:tcMar>
                  <w:vAlign w:val="center"/>
                  <w:hideMark/>
                </w:tcPr>
                <w:p w14:paraId="2104CB51" w14:textId="77777777" w:rsidR="005732FE" w:rsidRDefault="005732FE" w:rsidP="0069734A">
                  <w:pPr>
                    <w:pStyle w:val="xxmsonormal"/>
                  </w:pPr>
                  <w:r>
                    <w:rPr>
                      <w:rFonts w:ascii="Arial" w:hAnsi="Arial" w:cs="Arial"/>
                      <w:sz w:val="20"/>
                      <w:szCs w:val="20"/>
                    </w:rPr>
                    <w:t>Email </w:t>
                  </w:r>
                  <w:hyperlink r:id="rId26" w:tgtFrame="_blank" w:history="1">
                    <w:r>
                      <w:rPr>
                        <w:rStyle w:val="Hyperlink"/>
                        <w:rFonts w:ascii="Arial" w:hAnsi="Arial" w:cs="Arial"/>
                        <w:sz w:val="21"/>
                        <w:szCs w:val="21"/>
                      </w:rPr>
                      <w:t>Hinkley-enquiries@edf-energy.com</w:t>
                    </w:r>
                  </w:hyperlink>
                </w:p>
              </w:tc>
            </w:tr>
            <w:tr w:rsidR="005732FE" w14:paraId="3EC9ABC0" w14:textId="77777777" w:rsidTr="0069734A">
              <w:trPr>
                <w:tblCellSpacing w:w="15" w:type="dxa"/>
                <w:jc w:val="center"/>
              </w:trPr>
              <w:tc>
                <w:tcPr>
                  <w:tcW w:w="818" w:type="dxa"/>
                  <w:shd w:val="clear" w:color="auto" w:fill="F7F7F7"/>
                  <w:tcMar>
                    <w:top w:w="0" w:type="dxa"/>
                    <w:left w:w="0" w:type="dxa"/>
                    <w:bottom w:w="150" w:type="dxa"/>
                    <w:right w:w="0" w:type="dxa"/>
                  </w:tcMar>
                  <w:vAlign w:val="center"/>
                  <w:hideMark/>
                </w:tcPr>
                <w:p w14:paraId="13A076C9" w14:textId="77777777" w:rsidR="005732FE" w:rsidRDefault="005732FE" w:rsidP="0069734A">
                  <w:pPr>
                    <w:pStyle w:val="xxmsonormal"/>
                  </w:pPr>
                  <w:r>
                    <w:rPr>
                      <w:rFonts w:ascii="Arial" w:hAnsi="Arial" w:cs="Arial"/>
                      <w:noProof/>
                    </w:rPr>
                    <w:drawing>
                      <wp:inline distT="0" distB="0" distL="0" distR="0" wp14:anchorId="492EA9A4" wp14:editId="1E2ED1F8">
                        <wp:extent cx="333375" cy="333375"/>
                        <wp:effectExtent l="0" t="0" r="9525" b="9525"/>
                        <wp:docPr id="8" name="Picture 8"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lephone"/>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tc>
              <w:tc>
                <w:tcPr>
                  <w:tcW w:w="9552" w:type="dxa"/>
                  <w:shd w:val="clear" w:color="auto" w:fill="F7F7F7"/>
                  <w:tcMar>
                    <w:top w:w="0" w:type="dxa"/>
                    <w:left w:w="150" w:type="dxa"/>
                    <w:bottom w:w="150" w:type="dxa"/>
                    <w:right w:w="0" w:type="dxa"/>
                  </w:tcMar>
                  <w:vAlign w:val="center"/>
                  <w:hideMark/>
                </w:tcPr>
                <w:p w14:paraId="0DF9AF60" w14:textId="77777777" w:rsidR="005732FE" w:rsidRDefault="005732FE" w:rsidP="0069734A">
                  <w:pPr>
                    <w:pStyle w:val="xxmsonormal"/>
                  </w:pPr>
                  <w:r>
                    <w:rPr>
                      <w:rFonts w:ascii="Arial" w:hAnsi="Arial" w:cs="Arial"/>
                      <w:sz w:val="20"/>
                      <w:szCs w:val="20"/>
                    </w:rPr>
                    <w:t>Call us </w:t>
                  </w:r>
                  <w:hyperlink r:id="rId29" w:tgtFrame="_blank" w:history="1">
                    <w:r>
                      <w:rPr>
                        <w:rStyle w:val="Hyperlink"/>
                        <w:rFonts w:ascii="Arial" w:hAnsi="Arial" w:cs="Arial"/>
                        <w:sz w:val="21"/>
                        <w:szCs w:val="21"/>
                      </w:rPr>
                      <w:t>0333 009 7070</w:t>
                    </w:r>
                  </w:hyperlink>
                </w:p>
              </w:tc>
            </w:tr>
            <w:tr w:rsidR="005732FE" w14:paraId="5323E0D8" w14:textId="77777777" w:rsidTr="0069734A">
              <w:trPr>
                <w:tblCellSpacing w:w="15" w:type="dxa"/>
                <w:jc w:val="center"/>
              </w:trPr>
              <w:tc>
                <w:tcPr>
                  <w:tcW w:w="818" w:type="dxa"/>
                  <w:shd w:val="clear" w:color="auto" w:fill="F7F7F7"/>
                  <w:tcMar>
                    <w:top w:w="0" w:type="dxa"/>
                    <w:left w:w="0" w:type="dxa"/>
                    <w:bottom w:w="150" w:type="dxa"/>
                    <w:right w:w="0" w:type="dxa"/>
                  </w:tcMar>
                  <w:vAlign w:val="center"/>
                  <w:hideMark/>
                </w:tcPr>
                <w:p w14:paraId="59CEAF3A" w14:textId="77777777" w:rsidR="005732FE" w:rsidRDefault="005732FE" w:rsidP="0069734A">
                  <w:pPr>
                    <w:pStyle w:val="xxmsonormal"/>
                  </w:pPr>
                  <w:r>
                    <w:rPr>
                      <w:rFonts w:ascii="Arial" w:hAnsi="Arial" w:cs="Arial"/>
                      <w:noProof/>
                    </w:rPr>
                    <w:drawing>
                      <wp:inline distT="0" distB="0" distL="0" distR="0" wp14:anchorId="0539E553" wp14:editId="191F468B">
                        <wp:extent cx="333375" cy="333375"/>
                        <wp:effectExtent l="0" t="0" r="9525" b="9525"/>
                        <wp:docPr id="7" name="Picture 7"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itter"/>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tc>
              <w:tc>
                <w:tcPr>
                  <w:tcW w:w="9552" w:type="dxa"/>
                  <w:shd w:val="clear" w:color="auto" w:fill="F7F7F7"/>
                  <w:tcMar>
                    <w:top w:w="0" w:type="dxa"/>
                    <w:left w:w="150" w:type="dxa"/>
                    <w:bottom w:w="150" w:type="dxa"/>
                    <w:right w:w="0" w:type="dxa"/>
                  </w:tcMar>
                  <w:vAlign w:val="center"/>
                  <w:hideMark/>
                </w:tcPr>
                <w:p w14:paraId="69253309" w14:textId="77777777" w:rsidR="005732FE" w:rsidRDefault="005732FE" w:rsidP="0069734A">
                  <w:pPr>
                    <w:pStyle w:val="xxmsonormal"/>
                  </w:pPr>
                  <w:r>
                    <w:rPr>
                      <w:rFonts w:ascii="Arial" w:hAnsi="Arial" w:cs="Arial"/>
                      <w:sz w:val="20"/>
                      <w:szCs w:val="20"/>
                    </w:rPr>
                    <w:t>Tweet us </w:t>
                  </w:r>
                  <w:hyperlink r:id="rId32" w:tgtFrame="_blank" w:history="1">
                    <w:r>
                      <w:rPr>
                        <w:rStyle w:val="Hyperlink"/>
                        <w:rFonts w:ascii="Arial" w:hAnsi="Arial" w:cs="Arial"/>
                        <w:sz w:val="21"/>
                        <w:szCs w:val="21"/>
                      </w:rPr>
                      <w:t>@HinkleyPointC</w:t>
                    </w:r>
                  </w:hyperlink>
                </w:p>
              </w:tc>
            </w:tr>
            <w:tr w:rsidR="005732FE" w14:paraId="18603255" w14:textId="77777777" w:rsidTr="0069734A">
              <w:trPr>
                <w:tblCellSpacing w:w="15" w:type="dxa"/>
                <w:jc w:val="center"/>
              </w:trPr>
              <w:tc>
                <w:tcPr>
                  <w:tcW w:w="10400" w:type="dxa"/>
                  <w:gridSpan w:val="2"/>
                  <w:shd w:val="clear" w:color="auto" w:fill="F7F7F7"/>
                  <w:vAlign w:val="center"/>
                </w:tcPr>
                <w:p w14:paraId="2275B2FC" w14:textId="77777777" w:rsidR="005732FE" w:rsidRDefault="005732FE" w:rsidP="0069734A">
                  <w:pPr>
                    <w:pStyle w:val="xxmsonormal"/>
                  </w:pPr>
                </w:p>
              </w:tc>
            </w:tr>
            <w:tr w:rsidR="005732FE" w14:paraId="27E28583" w14:textId="77777777" w:rsidTr="0069734A">
              <w:trPr>
                <w:tblCellSpacing w:w="15" w:type="dxa"/>
                <w:jc w:val="center"/>
              </w:trPr>
              <w:tc>
                <w:tcPr>
                  <w:tcW w:w="10400" w:type="dxa"/>
                  <w:gridSpan w:val="2"/>
                  <w:shd w:val="clear" w:color="auto" w:fill="F7F7F7"/>
                  <w:vAlign w:val="center"/>
                </w:tcPr>
                <w:tbl>
                  <w:tblPr>
                    <w:tblW w:w="10188"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8379"/>
                  </w:tblGrid>
                  <w:tr w:rsidR="005732FE" w:rsidRPr="00AB5D2A" w14:paraId="62FB04D5" w14:textId="77777777" w:rsidTr="0069734A">
                    <w:tc>
                      <w:tcPr>
                        <w:tcW w:w="1809" w:type="dxa"/>
                        <w:shd w:val="clear" w:color="auto" w:fill="auto"/>
                      </w:tcPr>
                      <w:p w14:paraId="3D77B6FA" w14:textId="77777777" w:rsidR="005732FE" w:rsidRPr="00354CB8" w:rsidRDefault="005732FE" w:rsidP="0069734A">
                        <w:pPr>
                          <w:rPr>
                            <w:rFonts w:ascii="Microsoft New Tai Lue" w:hAnsi="Microsoft New Tai Lue" w:cs="Microsoft New Tai Lue"/>
                            <w:sz w:val="24"/>
                            <w:szCs w:val="24"/>
                          </w:rPr>
                        </w:pPr>
                        <w:r w:rsidRPr="00354CB8">
                          <w:rPr>
                            <w:rFonts w:ascii="Microsoft New Tai Lue" w:hAnsi="Microsoft New Tai Lue" w:cs="Microsoft New Tai Lue"/>
                            <w:sz w:val="24"/>
                            <w:szCs w:val="24"/>
                          </w:rPr>
                          <w:t xml:space="preserve">For more info contact: </w:t>
                        </w:r>
                      </w:p>
                    </w:tc>
                    <w:tc>
                      <w:tcPr>
                        <w:tcW w:w="8379" w:type="dxa"/>
                        <w:shd w:val="clear" w:color="auto" w:fill="auto"/>
                      </w:tcPr>
                      <w:p w14:paraId="34B37554" w14:textId="77777777" w:rsidR="005732FE" w:rsidRPr="00354CB8" w:rsidRDefault="005732FE" w:rsidP="0069734A">
                        <w:pPr>
                          <w:rPr>
                            <w:rFonts w:ascii="Microsoft New Tai Lue" w:hAnsi="Microsoft New Tai Lue" w:cs="Microsoft New Tai Lue"/>
                            <w:sz w:val="24"/>
                            <w:szCs w:val="24"/>
                          </w:rPr>
                        </w:pPr>
                        <w:r w:rsidRPr="00354CB8">
                          <w:rPr>
                            <w:rFonts w:ascii="Microsoft New Tai Lue" w:hAnsi="Microsoft New Tai Lue" w:cs="Microsoft New Tai Lue"/>
                            <w:sz w:val="24"/>
                            <w:szCs w:val="24"/>
                          </w:rPr>
                          <w:t>Name: Joanna Whitehead</w:t>
                        </w:r>
                      </w:p>
                      <w:p w14:paraId="63A8EF8E" w14:textId="77777777" w:rsidR="005732FE" w:rsidRPr="00354CB8" w:rsidRDefault="005732FE" w:rsidP="0069734A">
                        <w:pPr>
                          <w:rPr>
                            <w:rFonts w:ascii="Microsoft New Tai Lue" w:hAnsi="Microsoft New Tai Lue" w:cs="Microsoft New Tai Lue"/>
                            <w:sz w:val="24"/>
                            <w:szCs w:val="24"/>
                          </w:rPr>
                        </w:pPr>
                        <w:r w:rsidRPr="00354CB8">
                          <w:rPr>
                            <w:rFonts w:ascii="Microsoft New Tai Lue" w:hAnsi="Microsoft New Tai Lue" w:cs="Microsoft New Tai Lue"/>
                            <w:sz w:val="24"/>
                            <w:szCs w:val="24"/>
                          </w:rPr>
                          <w:t xml:space="preserve">Email: </w:t>
                        </w:r>
                        <w:hyperlink r:id="rId33" w:history="1">
                          <w:r w:rsidRPr="00354CB8">
                            <w:rPr>
                              <w:rStyle w:val="Hyperlink"/>
                              <w:rFonts w:ascii="Microsoft New Tai Lue" w:hAnsi="Microsoft New Tai Lue" w:cs="Microsoft New Tai Lue"/>
                              <w:sz w:val="24"/>
                              <w:szCs w:val="24"/>
                            </w:rPr>
                            <w:t>jwhitehead@somerset.gov.uk</w:t>
                          </w:r>
                        </w:hyperlink>
                        <w:r w:rsidRPr="00354CB8">
                          <w:rPr>
                            <w:rFonts w:ascii="Microsoft New Tai Lue" w:hAnsi="Microsoft New Tai Lue" w:cs="Microsoft New Tai Lue"/>
                            <w:sz w:val="24"/>
                            <w:szCs w:val="24"/>
                          </w:rPr>
                          <w:t xml:space="preserve"> </w:t>
                        </w:r>
                      </w:p>
                    </w:tc>
                  </w:tr>
                </w:tbl>
                <w:p w14:paraId="52F54EF2" w14:textId="77777777" w:rsidR="005732FE" w:rsidRDefault="005732FE" w:rsidP="0069734A">
                  <w:pPr>
                    <w:pStyle w:val="xxmsonormal"/>
                    <w:jc w:val="center"/>
                  </w:pPr>
                </w:p>
              </w:tc>
            </w:tr>
            <w:tr w:rsidR="005732FE" w14:paraId="0F45F480" w14:textId="77777777" w:rsidTr="0069734A">
              <w:trPr>
                <w:tblCellSpacing w:w="15" w:type="dxa"/>
                <w:jc w:val="center"/>
              </w:trPr>
              <w:tc>
                <w:tcPr>
                  <w:tcW w:w="10400" w:type="dxa"/>
                  <w:gridSpan w:val="2"/>
                  <w:shd w:val="clear" w:color="auto" w:fill="F7F7F7"/>
                  <w:tcMar>
                    <w:top w:w="0" w:type="dxa"/>
                    <w:left w:w="0" w:type="dxa"/>
                    <w:bottom w:w="150" w:type="dxa"/>
                    <w:right w:w="0" w:type="dxa"/>
                  </w:tcMar>
                  <w:vAlign w:val="center"/>
                </w:tcPr>
                <w:p w14:paraId="3828C623" w14:textId="77777777" w:rsidR="005732FE" w:rsidRDefault="005732FE" w:rsidP="0069734A">
                  <w:pPr>
                    <w:pStyle w:val="xxmsonormal"/>
                  </w:pPr>
                </w:p>
              </w:tc>
            </w:tr>
          </w:tbl>
          <w:p w14:paraId="09C1866E" w14:textId="77777777" w:rsidR="005732FE" w:rsidRDefault="005732FE" w:rsidP="0069734A">
            <w:pPr>
              <w:jc w:val="center"/>
              <w:rPr>
                <w:sz w:val="20"/>
                <w:szCs w:val="20"/>
              </w:rPr>
            </w:pPr>
          </w:p>
        </w:tc>
      </w:tr>
    </w:tbl>
    <w:p w14:paraId="241D10B4" w14:textId="3CA413F4" w:rsidR="00815B69" w:rsidRPr="002C2016" w:rsidRDefault="00815B69" w:rsidP="005732FE">
      <w:pPr>
        <w:autoSpaceDE w:val="0"/>
        <w:autoSpaceDN w:val="0"/>
        <w:adjustRightInd w:val="0"/>
        <w:rPr>
          <w:rFonts w:ascii="Microsoft New Tai Lue" w:hAnsi="Microsoft New Tai Lue" w:cs="Microsoft New Tai Lue"/>
          <w:b/>
          <w:bCs/>
          <w:sz w:val="28"/>
          <w:szCs w:val="28"/>
        </w:rPr>
      </w:pPr>
    </w:p>
    <w:p w14:paraId="1BB882B6" w14:textId="77777777" w:rsidR="00815B69" w:rsidRPr="002C2016" w:rsidRDefault="00815B69" w:rsidP="00815B69">
      <w:pPr>
        <w:autoSpaceDE w:val="0"/>
        <w:autoSpaceDN w:val="0"/>
        <w:adjustRightInd w:val="0"/>
        <w:jc w:val="both"/>
        <w:rPr>
          <w:rFonts w:ascii="Microsoft New Tai Lue" w:hAnsi="Microsoft New Tai Lue" w:cs="Microsoft New Tai Lue"/>
          <w:b/>
          <w:bCs/>
          <w:sz w:val="24"/>
          <w:szCs w:val="24"/>
        </w:rPr>
      </w:pPr>
    </w:p>
    <w:p w14:paraId="3A21E6D9" w14:textId="77777777" w:rsidR="00815B69" w:rsidRDefault="00815B69" w:rsidP="00815B69">
      <w:pPr>
        <w:autoSpaceDE w:val="0"/>
        <w:autoSpaceDN w:val="0"/>
        <w:adjustRightInd w:val="0"/>
        <w:jc w:val="both"/>
        <w:rPr>
          <w:rFonts w:ascii="Microsoft New Tai Lue" w:hAnsi="Microsoft New Tai Lue" w:cs="Microsoft New Tai Lue"/>
          <w:sz w:val="24"/>
          <w:szCs w:val="24"/>
        </w:rPr>
      </w:pPr>
    </w:p>
    <w:p w14:paraId="41A1EAA6" w14:textId="77777777" w:rsidR="00815B69" w:rsidRPr="002C2016" w:rsidRDefault="00815B69" w:rsidP="00815B69">
      <w:pPr>
        <w:autoSpaceDE w:val="0"/>
        <w:autoSpaceDN w:val="0"/>
        <w:adjustRightInd w:val="0"/>
        <w:jc w:val="both"/>
        <w:rPr>
          <w:rFonts w:ascii="Microsoft New Tai Lue" w:hAnsi="Microsoft New Tai Lue" w:cs="Microsoft New Tai Lue"/>
          <w:sz w:val="24"/>
          <w:szCs w:val="24"/>
        </w:rPr>
      </w:pPr>
    </w:p>
    <w:p w14:paraId="6F5E05DD" w14:textId="77777777" w:rsidR="00815B69" w:rsidRDefault="00815B69" w:rsidP="00815B69">
      <w:pPr>
        <w:autoSpaceDE w:val="0"/>
        <w:autoSpaceDN w:val="0"/>
        <w:adjustRightInd w:val="0"/>
        <w:jc w:val="both"/>
        <w:rPr>
          <w:rFonts w:ascii="Microsoft New Tai Lue" w:hAnsi="Microsoft New Tai Lue" w:cs="Microsoft New Tai Lue"/>
          <w:b/>
          <w:bCs/>
          <w:sz w:val="24"/>
          <w:szCs w:val="24"/>
        </w:rPr>
      </w:pPr>
    </w:p>
    <w:p w14:paraId="52420A06" w14:textId="77777777" w:rsidR="00815B69" w:rsidRPr="00396E14" w:rsidRDefault="00815B69" w:rsidP="00815B69">
      <w:pPr>
        <w:autoSpaceDE w:val="0"/>
        <w:autoSpaceDN w:val="0"/>
        <w:adjustRightInd w:val="0"/>
        <w:jc w:val="both"/>
        <w:rPr>
          <w:rFonts w:ascii="Microsoft New Tai Lue" w:hAnsi="Microsoft New Tai Lue" w:cs="Microsoft New Tai Lue"/>
          <w:sz w:val="24"/>
          <w:szCs w:val="24"/>
        </w:rPr>
      </w:pPr>
    </w:p>
    <w:p w14:paraId="5852E21A" w14:textId="77777777" w:rsidR="00C01BC7" w:rsidRDefault="00C01BC7" w:rsidP="00C01BC7">
      <w:pPr>
        <w:rPr>
          <w:rFonts w:ascii="Microsoft New Tai Lue" w:hAnsi="Microsoft New Tai Lue" w:cs="Microsoft New Tai Lue"/>
          <w:sz w:val="24"/>
          <w:szCs w:val="24"/>
        </w:rPr>
      </w:pPr>
    </w:p>
    <w:p w14:paraId="6BE61359" w14:textId="77777777" w:rsidR="00C01BC7" w:rsidRPr="00021E1E" w:rsidRDefault="00C01BC7" w:rsidP="00C01BC7">
      <w:pPr>
        <w:rPr>
          <w:rFonts w:ascii="Microsoft New Tai Lue" w:hAnsi="Microsoft New Tai Lue" w:cs="Microsoft New Tai Lue"/>
          <w:color w:val="FF0000"/>
          <w:sz w:val="24"/>
          <w:szCs w:val="24"/>
        </w:rPr>
      </w:pPr>
    </w:p>
    <w:p w14:paraId="74812F85" w14:textId="77777777" w:rsidR="00C01BC7" w:rsidRPr="006D4D25" w:rsidRDefault="00C01BC7" w:rsidP="00C01BC7">
      <w:pPr>
        <w:rPr>
          <w:rFonts w:ascii="Microsoft New Tai Lue" w:hAnsi="Microsoft New Tai Lue" w:cs="Microsoft New Tai Lue"/>
          <w:sz w:val="24"/>
          <w:szCs w:val="24"/>
        </w:rPr>
      </w:pPr>
    </w:p>
    <w:p w14:paraId="6A17F38B" w14:textId="77777777" w:rsidR="00C01BC7" w:rsidRPr="006D4D25" w:rsidRDefault="00C01BC7" w:rsidP="00C01BC7">
      <w:pPr>
        <w:rPr>
          <w:rFonts w:ascii="Microsoft New Tai Lue" w:hAnsi="Microsoft New Tai Lue" w:cs="Microsoft New Tai Lue"/>
        </w:rPr>
      </w:pPr>
    </w:p>
    <w:p w14:paraId="5200F292" w14:textId="4AE76767" w:rsidR="00D36820" w:rsidRPr="00C01BC7" w:rsidRDefault="00F3184B" w:rsidP="00C01BC7">
      <w:pPr>
        <w:pStyle w:val="xmsonormal"/>
        <w:rPr>
          <w:rFonts w:ascii="Microsoft New Tai Lue" w:hAnsi="Microsoft New Tai Lue" w:cs="Microsoft New Tai Lue"/>
          <w:color w:val="000000"/>
          <w:sz w:val="24"/>
          <w:szCs w:val="24"/>
        </w:rPr>
      </w:pPr>
    </w:p>
    <w:sectPr w:rsidR="00D36820" w:rsidRPr="00C01BC7" w:rsidSect="00343E73">
      <w:headerReference w:type="default" r:id="rId34"/>
      <w:footerReference w:type="default" r:id="rId35"/>
      <w:pgSz w:w="11900" w:h="16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C5D97" w14:textId="77777777" w:rsidR="00F051E1" w:rsidRDefault="00F051E1">
      <w:r>
        <w:separator/>
      </w:r>
    </w:p>
  </w:endnote>
  <w:endnote w:type="continuationSeparator" w:id="0">
    <w:p w14:paraId="48D1E0A9" w14:textId="77777777" w:rsidR="00F051E1" w:rsidRDefault="00F05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C2233" w14:textId="77777777" w:rsidR="00EA6D5D" w:rsidRDefault="00C72C08">
    <w:pPr>
      <w:pStyle w:val="Footer"/>
    </w:pPr>
    <w:r>
      <w:rPr>
        <w:noProof/>
      </w:rPr>
      <w:drawing>
        <wp:anchor distT="0" distB="0" distL="114300" distR="114300" simplePos="0" relativeHeight="251659264" behindDoc="1" locked="0" layoutInCell="1" allowOverlap="1" wp14:anchorId="504BE74D" wp14:editId="0AF56093">
          <wp:simplePos x="0" y="0"/>
          <wp:positionH relativeFrom="column">
            <wp:posOffset>-904875</wp:posOffset>
          </wp:positionH>
          <wp:positionV relativeFrom="paragraph">
            <wp:posOffset>-464820</wp:posOffset>
          </wp:positionV>
          <wp:extent cx="7543800" cy="122936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229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48D692" w14:textId="77777777" w:rsidR="00EA6D5D" w:rsidRDefault="00F31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104DA" w14:textId="77777777" w:rsidR="00F051E1" w:rsidRDefault="00F051E1">
      <w:r>
        <w:separator/>
      </w:r>
    </w:p>
  </w:footnote>
  <w:footnote w:type="continuationSeparator" w:id="0">
    <w:p w14:paraId="0D70E35D" w14:textId="77777777" w:rsidR="00F051E1" w:rsidRDefault="00F05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B5947" w14:textId="77777777" w:rsidR="00C32777" w:rsidRDefault="00F318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B21AD"/>
    <w:multiLevelType w:val="multilevel"/>
    <w:tmpl w:val="40B603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CA2C4E"/>
    <w:multiLevelType w:val="multilevel"/>
    <w:tmpl w:val="E09C7E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0F4CEB"/>
    <w:multiLevelType w:val="multilevel"/>
    <w:tmpl w:val="520882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4A07BD9"/>
    <w:multiLevelType w:val="multilevel"/>
    <w:tmpl w:val="1102E8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D766777"/>
    <w:multiLevelType w:val="multilevel"/>
    <w:tmpl w:val="023633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BC7"/>
    <w:rsid w:val="00001FAC"/>
    <w:rsid w:val="00042371"/>
    <w:rsid w:val="00053FBE"/>
    <w:rsid w:val="0005480A"/>
    <w:rsid w:val="000C4DC1"/>
    <w:rsid w:val="000D19D8"/>
    <w:rsid w:val="000E7643"/>
    <w:rsid w:val="001A5198"/>
    <w:rsid w:val="001D21F5"/>
    <w:rsid w:val="001F1FA5"/>
    <w:rsid w:val="00200669"/>
    <w:rsid w:val="002053C6"/>
    <w:rsid w:val="0024797D"/>
    <w:rsid w:val="0029385F"/>
    <w:rsid w:val="00295892"/>
    <w:rsid w:val="002A0F27"/>
    <w:rsid w:val="00343E73"/>
    <w:rsid w:val="003A35CA"/>
    <w:rsid w:val="003D2928"/>
    <w:rsid w:val="003E28D6"/>
    <w:rsid w:val="00404583"/>
    <w:rsid w:val="00445534"/>
    <w:rsid w:val="0045443A"/>
    <w:rsid w:val="00480FFB"/>
    <w:rsid w:val="0051132F"/>
    <w:rsid w:val="005561A5"/>
    <w:rsid w:val="005732FE"/>
    <w:rsid w:val="005A1AA3"/>
    <w:rsid w:val="005B48A1"/>
    <w:rsid w:val="005D5305"/>
    <w:rsid w:val="005D6E43"/>
    <w:rsid w:val="006147DD"/>
    <w:rsid w:val="006C42B5"/>
    <w:rsid w:val="006C493B"/>
    <w:rsid w:val="006D0AE3"/>
    <w:rsid w:val="006D7DE8"/>
    <w:rsid w:val="00724F73"/>
    <w:rsid w:val="007E3AF8"/>
    <w:rsid w:val="0080683C"/>
    <w:rsid w:val="00815B69"/>
    <w:rsid w:val="00820660"/>
    <w:rsid w:val="0083490C"/>
    <w:rsid w:val="00836848"/>
    <w:rsid w:val="008B11A6"/>
    <w:rsid w:val="008E1730"/>
    <w:rsid w:val="008F59E3"/>
    <w:rsid w:val="00900112"/>
    <w:rsid w:val="00901801"/>
    <w:rsid w:val="00975250"/>
    <w:rsid w:val="00981A1C"/>
    <w:rsid w:val="0098330D"/>
    <w:rsid w:val="009C084A"/>
    <w:rsid w:val="009C3766"/>
    <w:rsid w:val="00A24DDB"/>
    <w:rsid w:val="00A26454"/>
    <w:rsid w:val="00A57560"/>
    <w:rsid w:val="00A610F6"/>
    <w:rsid w:val="00A810F1"/>
    <w:rsid w:val="00B16708"/>
    <w:rsid w:val="00B554ED"/>
    <w:rsid w:val="00B951DE"/>
    <w:rsid w:val="00B957BE"/>
    <w:rsid w:val="00C01BC7"/>
    <w:rsid w:val="00C134A2"/>
    <w:rsid w:val="00C36FEA"/>
    <w:rsid w:val="00C53F16"/>
    <w:rsid w:val="00C72C08"/>
    <w:rsid w:val="00CA1B11"/>
    <w:rsid w:val="00CC146F"/>
    <w:rsid w:val="00CC3C86"/>
    <w:rsid w:val="00D44AC8"/>
    <w:rsid w:val="00D45F2C"/>
    <w:rsid w:val="00D86C8E"/>
    <w:rsid w:val="00DA7E40"/>
    <w:rsid w:val="00DE023C"/>
    <w:rsid w:val="00EA0C69"/>
    <w:rsid w:val="00F0172B"/>
    <w:rsid w:val="00F051E1"/>
    <w:rsid w:val="00F1600C"/>
    <w:rsid w:val="00F3184B"/>
    <w:rsid w:val="00F35B25"/>
    <w:rsid w:val="00F73FA8"/>
    <w:rsid w:val="00F77024"/>
    <w:rsid w:val="00F97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35CCB90"/>
  <w15:chartTrackingRefBased/>
  <w15:docId w15:val="{3F751986-3D9B-45A4-8B51-09555EE3A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BC7"/>
    <w:pPr>
      <w:spacing w:after="0" w:line="240" w:lineRule="auto"/>
    </w:pPr>
    <w:rPr>
      <w:rFonts w:ascii="Arial" w:eastAsia="Calibri" w:hAnsi="Arial" w:cs="Arial"/>
    </w:rPr>
  </w:style>
  <w:style w:type="paragraph" w:styleId="Heading1">
    <w:name w:val="heading 1"/>
    <w:basedOn w:val="Normal"/>
    <w:link w:val="Heading1Char"/>
    <w:qFormat/>
    <w:rsid w:val="005732FE"/>
    <w:pPr>
      <w:spacing w:before="100" w:beforeAutospacing="1" w:after="100" w:afterAutospacing="1"/>
      <w:outlineLvl w:val="0"/>
    </w:pPr>
    <w:rPr>
      <w:rFonts w:ascii="Arial Unicode MS" w:eastAsia="Arial Unicode MS" w:hAnsi="Arial Unicode MS" w:cs="Arial Unicode MS"/>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01BC7"/>
    <w:rPr>
      <w:rFonts w:ascii="Calibri" w:hAnsi="Calibri" w:cs="Calibri"/>
      <w:lang w:eastAsia="en-GB"/>
    </w:rPr>
  </w:style>
  <w:style w:type="paragraph" w:styleId="Header">
    <w:name w:val="header"/>
    <w:basedOn w:val="Normal"/>
    <w:link w:val="HeaderChar"/>
    <w:unhideWhenUsed/>
    <w:rsid w:val="00C01BC7"/>
    <w:pPr>
      <w:tabs>
        <w:tab w:val="center" w:pos="4513"/>
        <w:tab w:val="right" w:pos="9026"/>
      </w:tabs>
    </w:pPr>
  </w:style>
  <w:style w:type="character" w:customStyle="1" w:styleId="HeaderChar">
    <w:name w:val="Header Char"/>
    <w:basedOn w:val="DefaultParagraphFont"/>
    <w:link w:val="Header"/>
    <w:rsid w:val="00C01BC7"/>
    <w:rPr>
      <w:rFonts w:ascii="Arial" w:eastAsia="Calibri" w:hAnsi="Arial" w:cs="Arial"/>
    </w:rPr>
  </w:style>
  <w:style w:type="paragraph" w:styleId="Footer">
    <w:name w:val="footer"/>
    <w:basedOn w:val="Normal"/>
    <w:link w:val="FooterChar"/>
    <w:uiPriority w:val="99"/>
    <w:unhideWhenUsed/>
    <w:rsid w:val="00C01BC7"/>
    <w:pPr>
      <w:tabs>
        <w:tab w:val="center" w:pos="4513"/>
        <w:tab w:val="right" w:pos="9026"/>
      </w:tabs>
    </w:pPr>
  </w:style>
  <w:style w:type="character" w:customStyle="1" w:styleId="FooterChar">
    <w:name w:val="Footer Char"/>
    <w:basedOn w:val="DefaultParagraphFont"/>
    <w:link w:val="Footer"/>
    <w:uiPriority w:val="99"/>
    <w:rsid w:val="00C01BC7"/>
    <w:rPr>
      <w:rFonts w:ascii="Arial" w:eastAsia="Calibri" w:hAnsi="Arial" w:cs="Arial"/>
    </w:rPr>
  </w:style>
  <w:style w:type="character" w:styleId="Hyperlink">
    <w:name w:val="Hyperlink"/>
    <w:unhideWhenUsed/>
    <w:rsid w:val="00C01BC7"/>
    <w:rPr>
      <w:color w:val="0000FF"/>
      <w:u w:val="single"/>
    </w:rPr>
  </w:style>
  <w:style w:type="paragraph" w:styleId="NormalWeb">
    <w:name w:val="Normal (Web)"/>
    <w:basedOn w:val="Normal"/>
    <w:uiPriority w:val="99"/>
    <w:semiHidden/>
    <w:unhideWhenUsed/>
    <w:rsid w:val="00C01BC7"/>
    <w:pPr>
      <w:spacing w:before="100" w:beforeAutospacing="1" w:after="100" w:afterAutospacing="1"/>
    </w:pPr>
    <w:rPr>
      <w:rFonts w:ascii="Calibri" w:hAnsi="Calibri" w:cs="Calibri"/>
      <w:lang w:eastAsia="en-GB"/>
    </w:rPr>
  </w:style>
  <w:style w:type="paragraph" w:styleId="BalloonText">
    <w:name w:val="Balloon Text"/>
    <w:basedOn w:val="Normal"/>
    <w:link w:val="BalloonTextChar"/>
    <w:uiPriority w:val="99"/>
    <w:semiHidden/>
    <w:unhideWhenUsed/>
    <w:rsid w:val="00C01B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BC7"/>
    <w:rPr>
      <w:rFonts w:ascii="Segoe UI" w:eastAsia="Calibri" w:hAnsi="Segoe UI" w:cs="Segoe UI"/>
      <w:sz w:val="18"/>
      <w:szCs w:val="18"/>
    </w:rPr>
  </w:style>
  <w:style w:type="character" w:customStyle="1" w:styleId="Heading1Char">
    <w:name w:val="Heading 1 Char"/>
    <w:basedOn w:val="DefaultParagraphFont"/>
    <w:link w:val="Heading1"/>
    <w:rsid w:val="005732FE"/>
    <w:rPr>
      <w:rFonts w:ascii="Arial Unicode MS" w:eastAsia="Arial Unicode MS" w:hAnsi="Arial Unicode MS" w:cs="Arial Unicode MS"/>
      <w:b/>
      <w:bCs/>
      <w:kern w:val="36"/>
      <w:sz w:val="48"/>
      <w:szCs w:val="48"/>
      <w:lang w:val="en-US"/>
    </w:rPr>
  </w:style>
  <w:style w:type="paragraph" w:customStyle="1" w:styleId="xxmsonormal">
    <w:name w:val="x_xmsonormal"/>
    <w:basedOn w:val="Normal"/>
    <w:uiPriority w:val="99"/>
    <w:rsid w:val="005732FE"/>
    <w:rPr>
      <w:rFonts w:ascii="Times New Roman" w:eastAsiaTheme="minorHAns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78048">
      <w:bodyDiv w:val="1"/>
      <w:marLeft w:val="0"/>
      <w:marRight w:val="0"/>
      <w:marTop w:val="0"/>
      <w:marBottom w:val="0"/>
      <w:divBdr>
        <w:top w:val="none" w:sz="0" w:space="0" w:color="auto"/>
        <w:left w:val="none" w:sz="0" w:space="0" w:color="auto"/>
        <w:bottom w:val="none" w:sz="0" w:space="0" w:color="auto"/>
        <w:right w:val="none" w:sz="0" w:space="0" w:color="auto"/>
      </w:divBdr>
    </w:div>
    <w:div w:id="216866778">
      <w:bodyDiv w:val="1"/>
      <w:marLeft w:val="0"/>
      <w:marRight w:val="0"/>
      <w:marTop w:val="0"/>
      <w:marBottom w:val="0"/>
      <w:divBdr>
        <w:top w:val="none" w:sz="0" w:space="0" w:color="auto"/>
        <w:left w:val="none" w:sz="0" w:space="0" w:color="auto"/>
        <w:bottom w:val="none" w:sz="0" w:space="0" w:color="auto"/>
        <w:right w:val="none" w:sz="0" w:space="0" w:color="auto"/>
      </w:divBdr>
    </w:div>
    <w:div w:id="494607347">
      <w:bodyDiv w:val="1"/>
      <w:marLeft w:val="0"/>
      <w:marRight w:val="0"/>
      <w:marTop w:val="0"/>
      <w:marBottom w:val="0"/>
      <w:divBdr>
        <w:top w:val="none" w:sz="0" w:space="0" w:color="auto"/>
        <w:left w:val="none" w:sz="0" w:space="0" w:color="auto"/>
        <w:bottom w:val="none" w:sz="0" w:space="0" w:color="auto"/>
        <w:right w:val="none" w:sz="0" w:space="0" w:color="auto"/>
      </w:divBdr>
    </w:div>
    <w:div w:id="723794174">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91793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eur01.safelinks.protection.outlook.com/?url=https%3A%2F%2Fzoom.us%2Fmeeting%2Fregister%2FtJMqfuCrqzIpHNc6qwKRGZCYOExtui-9x4r0&amp;data=04%7C01%7Cjwhitehead%40somerset.gov.uk%7C22d72ab1f49048bb361608d8c854273f%7Cb524f606f77a4aa28da2fe70343b0cce%7C0%7C0%7C637479611058223012%7CUnknown%7CTWFpbGZsb3d8eyJWIjoiMC4wLjAwMDAiLCJQIjoiV2luMzIiLCJBTiI6Ik1haWwiLCJXVCI6Mn0%3D%7C1000&amp;sdata=EUIHjS3O3a0vYWr5ZqXZuS3oRv8ucDtJIrYylHtgRLM%3D&amp;reserved=0" TargetMode="External"/><Relationship Id="rId26" Type="http://schemas.openxmlformats.org/officeDocument/2006/relationships/hyperlink" Target="mailto:Hinkley-enquiries@edf-energy.com" TargetMode="External"/><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https://server.smartmailer.tractivity.co.uk/image.aspx?ImageID=15479&amp;ProfileGuid=dbeb5733-ed80-4a2b-902d-cf62214dfb89" TargetMode="External"/><Relationship Id="rId25" Type="http://schemas.openxmlformats.org/officeDocument/2006/relationships/image" Target="http://server.smartmailer.tractivity.co.uk/Templates/HinkleyPoint/Images/EmailIcon.png" TargetMode="External"/><Relationship Id="rId33" Type="http://schemas.openxmlformats.org/officeDocument/2006/relationships/hyperlink" Target="mailto:jwhitehead@somerset.gov.uk"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eur01.safelinks.protection.outlook.com/?url=https%3A%2F%2Fwww.edfenergy.com%2Fenergy%2Fnuclear-new-build-projects%2Fhinkley-point-c%2Flocal-community%2Fdeveloping-our-workforce&amp;data=04%7C01%7Cjwhitehead%40somerset.gov.uk%7C22d72ab1f49048bb361608d8c854273f%7Cb524f606f77a4aa28da2fe70343b0cce%7C0%7C0%7C637479611058233008%7CUnknown%7CTWFpbGZsb3d8eyJWIjoiMC4wLjAwMDAiLCJQIjoiV2luMzIiLCJBTiI6Ik1haWwiLCJXVCI6Mn0%3D%7C1000&amp;sdata=yC%2Bu%2FqLG4u%2FJFbyJ05y%2BuQ1CxVjHPpsu9PEucnu1zOw%3D&amp;reserved=0" TargetMode="External"/><Relationship Id="rId29" Type="http://schemas.openxmlformats.org/officeDocument/2006/relationships/hyperlink" Target="tel:0333%20009%20707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8.png"/><Relationship Id="rId32" Type="http://schemas.openxmlformats.org/officeDocument/2006/relationships/hyperlink" Target="https://eur01.safelinks.protection.outlook.com/?url=https%3A%2F%2Ftwitter.com%2FHinkleyPointC&amp;data=04%7C01%7Cjwhitehead%40somerset.gov.uk%7C22d72ab1f49048bb361608d8c854273f%7Cb524f606f77a4aa28da2fe70343b0cce%7C0%7C0%7C637479611058243000%7CUnknown%7CTWFpbGZsb3d8eyJWIjoiMC4wLjAwMDAiLCJQIjoiV2luMzIiLCJBTiI6Ik1haWwiLCJXVCI6Mn0%3D%7C1000&amp;sdata=869dCo7SuE4zaW9T%2FZZHC%2B10U0pwvAAi1TaG7dSyH4Q%3D&amp;reserved=0"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eur01.safelinks.protection.outlook.com/?url=https%3A%2F%2Fwww.edfenergy.com%2Fhpccommunity&amp;data=04%7C01%7Cjwhitehead%40somerset.gov.uk%7C22d72ab1f49048bb361608d8c854273f%7Cb524f606f77a4aa28da2fe70343b0cce%7C0%7C0%7C637479611058233008%7CUnknown%7CTWFpbGZsb3d8eyJWIjoiMC4wLjAwMDAiLCJQIjoiV2luMzIiLCJBTiI6Ik1haWwiLCJXVCI6Mn0%3D%7C1000&amp;sdata=37GeRgiYUETXSJ4q9bxmbYLZQvR5zeSAaNaY%2FC0I8kU%3D&amp;reserved=0" TargetMode="External"/><Relationship Id="rId28" Type="http://schemas.openxmlformats.org/officeDocument/2006/relationships/image" Target="http://server.smartmailer.tractivity.co.uk/Templates/HinkleyPoint/Images/PhoneIcon.png"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ur01.safelinks.protection.outlook.com/?url=https%3A%2F%2Fzoom.us%2Fmeeting%2Fregister%2FtJ0pceupqT4pHNVcSdAeiNv7kyo9spynBAsO&amp;data=04%7C01%7Cjwhitehead%40somerset.gov.uk%7C22d72ab1f49048bb361608d8c854273f%7Cb524f606f77a4aa28da2fe70343b0cce%7C0%7C0%7C637479611058223012%7CUnknown%7CTWFpbGZsb3d8eyJWIjoiMC4wLjAwMDAiLCJQIjoiV2luMzIiLCJBTiI6Ik1haWwiLCJXVCI6Mn0%3D%7C1000&amp;sdata=jVsG7SZrJla3u7Ye5%2BE5VkBYL7Ok96zJs83OXlqAOBM%3D&amp;reserved=0" TargetMode="External"/><Relationship Id="rId31" Type="http://schemas.openxmlformats.org/officeDocument/2006/relationships/image" Target="http://server.smartmailer.tractivity.co.uk/Templates/HinkleyPoint/Images/TelephoneIcon.p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http://server.smartmailer.tractivity.co.uk/Templates/HinkleyPoint/Images/WebsiteIcon.png" TargetMode="External"/><Relationship Id="rId27" Type="http://schemas.openxmlformats.org/officeDocument/2006/relationships/image" Target="media/image9.png"/><Relationship Id="rId30" Type="http://schemas.openxmlformats.org/officeDocument/2006/relationships/image" Target="media/image10.png"/><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7b6b569b-509a-467d-b105-d97728d3fc11"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Archive xmlns="d0e245b1-c3a5-48de-b38a-7f8c8bd9059a">false</Archiv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4D0EC5B143A5241973C730F4BBE7D90" ma:contentTypeVersion="9" ma:contentTypeDescription="Create a new document." ma:contentTypeScope="" ma:versionID="9b631dccd6f805eff5b1b286ca4ea260">
  <xsd:schema xmlns:xsd="http://www.w3.org/2001/XMLSchema" xmlns:xs="http://www.w3.org/2001/XMLSchema" xmlns:p="http://schemas.microsoft.com/office/2006/metadata/properties" xmlns:ns2="d0e245b1-c3a5-48de-b38a-7f8c8bd9059a" xmlns:ns3="ab749682-247d-4ba8-8c19-e8711ecad326" targetNamespace="http://schemas.microsoft.com/office/2006/metadata/properties" ma:root="true" ma:fieldsID="b42bc15804a7a5ebb17679eb3e55972b" ns2:_="" ns3:_="">
    <xsd:import namespace="d0e245b1-c3a5-48de-b38a-7f8c8bd9059a"/>
    <xsd:import namespace="ab749682-247d-4ba8-8c19-e8711ecad326"/>
    <xsd:element name="properties">
      <xsd:complexType>
        <xsd:sequence>
          <xsd:element name="documentManagement">
            <xsd:complexType>
              <xsd:all>
                <xsd:element ref="ns2:Archiv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245b1-c3a5-48de-b38a-7f8c8bd9059a" elementFormDefault="qualified">
    <xsd:import namespace="http://schemas.microsoft.com/office/2006/documentManagement/types"/>
    <xsd:import namespace="http://schemas.microsoft.com/office/infopath/2007/PartnerControls"/>
    <xsd:element name="Archive" ma:index="8" nillable="true" ma:displayName="Archive" ma:default="0" ma:internalName="Archive">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749682-247d-4ba8-8c19-e8711ecad32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C5952F-89AC-4B0C-BF25-39798931B07F}">
  <ds:schemaRefs>
    <ds:schemaRef ds:uri="Microsoft.SharePoint.Taxonomy.ContentTypeSync"/>
  </ds:schemaRefs>
</ds:datastoreItem>
</file>

<file path=customXml/itemProps2.xml><?xml version="1.0" encoding="utf-8"?>
<ds:datastoreItem xmlns:ds="http://schemas.openxmlformats.org/officeDocument/2006/customXml" ds:itemID="{CE5329BB-5BE1-45D1-A2F2-810DCA743CB4}">
  <ds:schemaRefs>
    <ds:schemaRef ds:uri="http://schemas.microsoft.com/office/infopath/2007/PartnerControls"/>
    <ds:schemaRef ds:uri="http://purl.org/dc/elements/1.1/"/>
    <ds:schemaRef ds:uri="http://schemas.microsoft.com/office/2006/metadata/properties"/>
    <ds:schemaRef ds:uri="d0e245b1-c3a5-48de-b38a-7f8c8bd9059a"/>
    <ds:schemaRef ds:uri="http://purl.org/dc/terms/"/>
    <ds:schemaRef ds:uri="http://schemas.openxmlformats.org/package/2006/metadata/core-properties"/>
    <ds:schemaRef ds:uri="http://schemas.microsoft.com/office/2006/documentManagement/types"/>
    <ds:schemaRef ds:uri="ab749682-247d-4ba8-8c19-e8711ecad326"/>
    <ds:schemaRef ds:uri="http://www.w3.org/XML/1998/namespace"/>
    <ds:schemaRef ds:uri="http://purl.org/dc/dcmitype/"/>
  </ds:schemaRefs>
</ds:datastoreItem>
</file>

<file path=customXml/itemProps3.xml><?xml version="1.0" encoding="utf-8"?>
<ds:datastoreItem xmlns:ds="http://schemas.openxmlformats.org/officeDocument/2006/customXml" ds:itemID="{9BFC60F9-6D1D-4565-A32F-369A4A532051}">
  <ds:schemaRefs>
    <ds:schemaRef ds:uri="http://schemas.microsoft.com/sharepoint/v3/contenttype/forms"/>
  </ds:schemaRefs>
</ds:datastoreItem>
</file>

<file path=customXml/itemProps4.xml><?xml version="1.0" encoding="utf-8"?>
<ds:datastoreItem xmlns:ds="http://schemas.openxmlformats.org/officeDocument/2006/customXml" ds:itemID="{F000F14F-ED54-433E-A7D2-DF845C3B8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245b1-c3a5-48de-b38a-7f8c8bd9059a"/>
    <ds:schemaRef ds:uri="ab749682-247d-4ba8-8c19-e8711ecad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850</Words>
  <Characters>4846</Characters>
  <Application>Microsoft Office Word</Application>
  <DocSecurity>0</DocSecurity>
  <Lines>40</Lines>
  <Paragraphs>11</Paragraphs>
  <ScaleCrop>false</ScaleCrop>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Salter</dc:creator>
  <cp:keywords/>
  <dc:description/>
  <cp:lastModifiedBy>Carol James - DS</cp:lastModifiedBy>
  <cp:revision>2</cp:revision>
  <dcterms:created xsi:type="dcterms:W3CDTF">2021-02-04T14:50:00Z</dcterms:created>
  <dcterms:modified xsi:type="dcterms:W3CDTF">2021-02-04T14:50:00Z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0x010100E4D0EC5B143A5241973C730F4BBE7D90</vt:lpwstr>
  </property>
</Properties>
</file>